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eastAsia" w:ascii="楷体" w:hAnsi="楷体" w:eastAsia="楷体" w:cs="楷体"/>
          <w:kern w:val="2"/>
          <w:sz w:val="32"/>
          <w:szCs w:val="32"/>
          <w:lang w:eastAsia="zh-CN"/>
        </w:rPr>
      </w:pPr>
      <w:r>
        <w:rPr>
          <w:rFonts w:hint="eastAsia" w:ascii="楷体" w:hAnsi="楷体" w:eastAsia="楷体" w:cs="楷体"/>
          <w:b/>
          <w:bCs/>
          <w:kern w:val="2"/>
          <w:sz w:val="32"/>
          <w:szCs w:val="32"/>
          <w:lang w:eastAsia="zh-CN"/>
        </w:rPr>
        <w:t>项目名称：</w:t>
      </w:r>
      <w:r>
        <w:rPr>
          <w:rFonts w:hint="eastAsia" w:ascii="楷体" w:hAnsi="楷体" w:eastAsia="楷体" w:cs="楷体"/>
          <w:kern w:val="2"/>
          <w:sz w:val="32"/>
          <w:szCs w:val="32"/>
          <w:lang w:eastAsia="zh-CN"/>
        </w:rPr>
        <w:t>安庆红十字中心血站询价采购2024年度业务大楼顶层防水及会议室改造项目</w:t>
      </w:r>
      <w:r>
        <w:rPr>
          <w:rFonts w:hint="eastAsia" w:ascii="楷体" w:hAnsi="楷体" w:eastAsia="楷体" w:cs="楷体"/>
          <w:kern w:val="2"/>
          <w:sz w:val="32"/>
          <w:szCs w:val="32"/>
          <w:lang w:val="en-US" w:eastAsia="zh-CN"/>
        </w:rPr>
        <w:t>结算审计</w:t>
      </w:r>
      <w:r>
        <w:rPr>
          <w:rFonts w:hint="eastAsia" w:ascii="楷体" w:hAnsi="楷体" w:eastAsia="楷体" w:cs="楷体"/>
          <w:kern w:val="2"/>
          <w:sz w:val="32"/>
          <w:szCs w:val="32"/>
          <w:lang w:eastAsia="zh-CN"/>
        </w:rPr>
        <w:t>服务</w:t>
      </w:r>
    </w:p>
    <w:p>
      <w:pPr>
        <w:spacing w:line="520" w:lineRule="exact"/>
        <w:jc w:val="center"/>
        <w:rPr>
          <w:rFonts w:ascii="方正小标宋简体" w:hAnsi="方正小标宋简体" w:eastAsia="方正小标宋简体" w:cs="Times New Roman"/>
          <w:kern w:val="2"/>
          <w:sz w:val="44"/>
          <w:szCs w:val="44"/>
          <w:lang w:eastAsia="zh-CN"/>
        </w:rPr>
      </w:pPr>
    </w:p>
    <w:p>
      <w:pPr>
        <w:spacing w:line="520" w:lineRule="exact"/>
        <w:jc w:val="center"/>
        <w:rPr>
          <w:rFonts w:ascii="方正小标宋简体" w:hAnsi="方正小标宋简体" w:eastAsia="方正小标宋简体" w:cs="Times New Roman"/>
          <w:kern w:val="2"/>
          <w:sz w:val="44"/>
          <w:szCs w:val="44"/>
          <w:lang w:eastAsia="zh-CN"/>
        </w:rPr>
      </w:pPr>
    </w:p>
    <w:p>
      <w:pPr>
        <w:pStyle w:val="11"/>
        <w:ind w:firstLine="880"/>
        <w:rPr>
          <w:rFonts w:ascii="方正小标宋简体" w:hAnsi="方正小标宋简体" w:eastAsia="方正小标宋简体"/>
          <w:sz w:val="44"/>
          <w:szCs w:val="44"/>
        </w:rPr>
      </w:pPr>
    </w:p>
    <w:p>
      <w:pPr>
        <w:pStyle w:val="11"/>
        <w:ind w:firstLine="880"/>
        <w:rPr>
          <w:rFonts w:ascii="方正小标宋简体" w:hAnsi="方正小标宋简体" w:eastAsia="方正小标宋简体"/>
          <w:sz w:val="44"/>
          <w:szCs w:val="44"/>
        </w:rPr>
      </w:pPr>
    </w:p>
    <w:p>
      <w:pPr>
        <w:pStyle w:val="11"/>
        <w:ind w:firstLine="880"/>
        <w:rPr>
          <w:rFonts w:ascii="方正小标宋简体" w:hAnsi="方正小标宋简体" w:eastAsia="方正小标宋简体"/>
          <w:sz w:val="44"/>
          <w:szCs w:val="44"/>
        </w:rPr>
      </w:pPr>
    </w:p>
    <w:p>
      <w:pPr>
        <w:pStyle w:val="11"/>
        <w:ind w:left="0" w:firstLine="0" w:firstLineChars="0"/>
        <w:jc w:val="center"/>
        <w:rPr>
          <w:rFonts w:ascii="方正小标宋简体" w:hAnsi="方正小标宋简体" w:eastAsia="方正小标宋简体"/>
          <w:sz w:val="72"/>
          <w:szCs w:val="72"/>
        </w:rPr>
      </w:pPr>
      <w:r>
        <w:rPr>
          <w:rFonts w:hint="eastAsia" w:ascii="方正小标宋简体" w:hAnsi="方正小标宋简体" w:eastAsia="方正小标宋简体" w:cs="方正小标宋简体"/>
          <w:sz w:val="72"/>
          <w:szCs w:val="72"/>
          <w:lang w:val="en-US" w:eastAsia="zh-CN"/>
        </w:rPr>
        <w:t>招</w:t>
      </w:r>
      <w:r>
        <w:rPr>
          <w:rFonts w:ascii="方正小标宋简体" w:hAnsi="方正小标宋简体" w:eastAsia="方正小标宋简体" w:cs="方正小标宋简体"/>
          <w:sz w:val="72"/>
          <w:szCs w:val="72"/>
        </w:rPr>
        <w:t xml:space="preserve"> </w:t>
      </w:r>
      <w:r>
        <w:rPr>
          <w:rFonts w:hint="eastAsia" w:ascii="方正小标宋简体" w:hAnsi="方正小标宋简体" w:eastAsia="方正小标宋简体" w:cs="方正小标宋简体"/>
          <w:sz w:val="72"/>
          <w:szCs w:val="72"/>
          <w:lang w:val="en-US" w:eastAsia="zh-CN"/>
        </w:rPr>
        <w:t>标</w:t>
      </w:r>
      <w:r>
        <w:rPr>
          <w:rFonts w:ascii="方正小标宋简体" w:hAnsi="方正小标宋简体" w:eastAsia="方正小标宋简体" w:cs="方正小标宋简体"/>
          <w:sz w:val="72"/>
          <w:szCs w:val="72"/>
        </w:rPr>
        <w:t xml:space="preserve"> </w:t>
      </w:r>
      <w:r>
        <w:rPr>
          <w:rFonts w:hint="eastAsia" w:ascii="方正小标宋简体" w:hAnsi="方正小标宋简体" w:eastAsia="方正小标宋简体" w:cs="方正小标宋简体"/>
          <w:sz w:val="72"/>
          <w:szCs w:val="72"/>
        </w:rPr>
        <w:t>文</w:t>
      </w:r>
      <w:r>
        <w:rPr>
          <w:rFonts w:ascii="方正小标宋简体" w:hAnsi="方正小标宋简体" w:eastAsia="方正小标宋简体" w:cs="方正小标宋简体"/>
          <w:sz w:val="72"/>
          <w:szCs w:val="72"/>
        </w:rPr>
        <w:t xml:space="preserve"> </w:t>
      </w:r>
      <w:r>
        <w:rPr>
          <w:rFonts w:hint="eastAsia" w:ascii="方正小标宋简体" w:hAnsi="方正小标宋简体" w:eastAsia="方正小标宋简体" w:cs="方正小标宋简体"/>
          <w:sz w:val="72"/>
          <w:szCs w:val="72"/>
        </w:rPr>
        <w:t>件</w:t>
      </w:r>
    </w:p>
    <w:p>
      <w:pPr>
        <w:pStyle w:val="11"/>
        <w:ind w:left="0" w:firstLine="0" w:firstLineChars="0"/>
        <w:jc w:val="center"/>
        <w:rPr>
          <w:rFonts w:ascii="方正小标宋简体" w:hAnsi="方正小标宋简体" w:eastAsia="方正小标宋简体"/>
          <w:b/>
          <w:bCs/>
          <w:sz w:val="72"/>
          <w:szCs w:val="72"/>
        </w:rPr>
      </w:pPr>
      <w:r>
        <w:rPr>
          <w:rFonts w:hint="eastAsia" w:ascii="仿宋" w:hAnsi="仿宋" w:eastAsia="仿宋" w:cs="仿宋"/>
          <w:b/>
          <w:bCs/>
          <w:sz w:val="36"/>
          <w:szCs w:val="36"/>
        </w:rPr>
        <w:t>（项目编号：AQXZ-ZXZB-202</w:t>
      </w:r>
      <w:r>
        <w:rPr>
          <w:rFonts w:hint="eastAsia" w:ascii="仿宋" w:hAnsi="仿宋" w:eastAsia="仿宋" w:cs="仿宋"/>
          <w:b/>
          <w:bCs/>
          <w:sz w:val="36"/>
          <w:szCs w:val="36"/>
          <w:lang w:val="en-US" w:eastAsia="zh-CN"/>
        </w:rPr>
        <w:t>4</w:t>
      </w:r>
      <w:r>
        <w:rPr>
          <w:rFonts w:hint="eastAsia" w:ascii="仿宋" w:hAnsi="仿宋" w:eastAsia="仿宋" w:cs="仿宋"/>
          <w:b/>
          <w:bCs/>
          <w:sz w:val="36"/>
          <w:szCs w:val="36"/>
        </w:rPr>
        <w:t>-00</w:t>
      </w:r>
      <w:r>
        <w:rPr>
          <w:rFonts w:hint="eastAsia" w:ascii="仿宋" w:hAnsi="仿宋" w:eastAsia="仿宋" w:cs="仿宋"/>
          <w:b/>
          <w:bCs/>
          <w:sz w:val="36"/>
          <w:szCs w:val="36"/>
          <w:lang w:val="en-US" w:eastAsia="zh-CN"/>
        </w:rPr>
        <w:t>7</w:t>
      </w:r>
      <w:r>
        <w:rPr>
          <w:rFonts w:hint="eastAsia" w:ascii="仿宋" w:hAnsi="仿宋" w:eastAsia="仿宋" w:cs="仿宋"/>
          <w:b/>
          <w:bCs/>
          <w:sz w:val="36"/>
          <w:szCs w:val="36"/>
        </w:rPr>
        <w:t>）</w:t>
      </w:r>
    </w:p>
    <w:p>
      <w:pPr>
        <w:spacing w:line="520" w:lineRule="exact"/>
        <w:jc w:val="center"/>
        <w:rPr>
          <w:rFonts w:ascii="方正小标宋简体" w:hAnsi="方正小标宋简体" w:eastAsia="方正小标宋简体" w:cs="Times New Roman"/>
          <w:kern w:val="2"/>
          <w:sz w:val="44"/>
          <w:szCs w:val="44"/>
          <w:lang w:eastAsia="zh-CN"/>
        </w:rPr>
      </w:pPr>
    </w:p>
    <w:p>
      <w:pPr>
        <w:spacing w:line="520" w:lineRule="exact"/>
        <w:jc w:val="center"/>
        <w:rPr>
          <w:rFonts w:ascii="方正小标宋简体" w:hAnsi="方正小标宋简体" w:eastAsia="方正小标宋简体" w:cs="Times New Roman"/>
          <w:kern w:val="2"/>
          <w:sz w:val="44"/>
          <w:szCs w:val="44"/>
          <w:lang w:eastAsia="zh-CN"/>
        </w:rPr>
      </w:pPr>
    </w:p>
    <w:p>
      <w:pPr>
        <w:spacing w:line="520" w:lineRule="exact"/>
        <w:jc w:val="center"/>
        <w:rPr>
          <w:rFonts w:ascii="方正小标宋简体" w:hAnsi="方正小标宋简体" w:eastAsia="方正小标宋简体" w:cs="Times New Roman"/>
          <w:kern w:val="2"/>
          <w:sz w:val="44"/>
          <w:szCs w:val="44"/>
          <w:lang w:eastAsia="zh-CN"/>
        </w:rPr>
      </w:pPr>
    </w:p>
    <w:p>
      <w:pPr>
        <w:spacing w:line="520" w:lineRule="exact"/>
        <w:jc w:val="center"/>
        <w:rPr>
          <w:rFonts w:ascii="方正小标宋简体" w:hAnsi="方正小标宋简体" w:eastAsia="方正小标宋简体" w:cs="Times New Roman"/>
          <w:kern w:val="2"/>
          <w:sz w:val="44"/>
          <w:szCs w:val="44"/>
          <w:lang w:eastAsia="zh-CN"/>
        </w:rPr>
      </w:pPr>
    </w:p>
    <w:p>
      <w:pPr>
        <w:spacing w:line="520" w:lineRule="exact"/>
        <w:jc w:val="center"/>
        <w:rPr>
          <w:rFonts w:ascii="方正小标宋简体" w:hAnsi="方正小标宋简体" w:eastAsia="方正小标宋简体" w:cs="Times New Roman"/>
          <w:kern w:val="2"/>
          <w:sz w:val="44"/>
          <w:szCs w:val="44"/>
          <w:lang w:eastAsia="zh-CN"/>
        </w:rPr>
      </w:pPr>
    </w:p>
    <w:p>
      <w:pPr>
        <w:spacing w:line="520" w:lineRule="exact"/>
        <w:jc w:val="center"/>
        <w:rPr>
          <w:rFonts w:ascii="方正小标宋简体" w:hAnsi="方正小标宋简体" w:eastAsia="方正小标宋简体" w:cs="Times New Roman"/>
          <w:kern w:val="2"/>
          <w:sz w:val="44"/>
          <w:szCs w:val="44"/>
          <w:lang w:eastAsia="zh-CN"/>
        </w:rPr>
      </w:pPr>
    </w:p>
    <w:p>
      <w:pPr>
        <w:pStyle w:val="11"/>
        <w:ind w:firstLine="880"/>
        <w:rPr>
          <w:rFonts w:ascii="方正小标宋简体" w:hAnsi="方正小标宋简体" w:eastAsia="方正小标宋简体"/>
          <w:sz w:val="44"/>
          <w:szCs w:val="44"/>
        </w:rPr>
      </w:pPr>
    </w:p>
    <w:p>
      <w:pPr>
        <w:pStyle w:val="11"/>
        <w:ind w:firstLine="720"/>
        <w:jc w:val="center"/>
        <w:rPr>
          <w:rFonts w:ascii="方正小标宋简体" w:hAnsi="方正小标宋简体" w:eastAsia="方正小标宋简体"/>
          <w:sz w:val="36"/>
          <w:szCs w:val="36"/>
        </w:rPr>
      </w:pPr>
    </w:p>
    <w:p>
      <w:pPr>
        <w:pStyle w:val="11"/>
        <w:ind w:firstLine="1800" w:firstLineChars="500"/>
        <w:rPr>
          <w:rFonts w:hint="default" w:ascii="方正小标宋简体" w:hAnsi="方正小标宋简体" w:eastAsia="方正小标宋简体"/>
          <w:sz w:val="36"/>
          <w:szCs w:val="36"/>
          <w:lang w:val="en-US" w:eastAsia="zh-CN"/>
        </w:rPr>
      </w:pPr>
      <w:r>
        <w:rPr>
          <w:rFonts w:hint="eastAsia" w:ascii="方正小标宋简体" w:hAnsi="方正小标宋简体" w:eastAsia="方正小标宋简体" w:cs="方正小标宋简体"/>
          <w:sz w:val="36"/>
          <w:szCs w:val="36"/>
        </w:rPr>
        <w:t>采购人：安庆</w:t>
      </w:r>
      <w:r>
        <w:rPr>
          <w:rFonts w:hint="eastAsia" w:ascii="方正小标宋简体" w:hAnsi="方正小标宋简体" w:eastAsia="方正小标宋简体" w:cs="方正小标宋简体"/>
          <w:sz w:val="36"/>
          <w:szCs w:val="36"/>
          <w:lang w:val="en-US" w:eastAsia="zh-CN"/>
        </w:rPr>
        <w:t>红十字中心血站</w:t>
      </w:r>
    </w:p>
    <w:p>
      <w:pPr>
        <w:pStyle w:val="11"/>
        <w:ind w:firstLine="1800" w:firstLineChars="500"/>
        <w:rPr>
          <w:rFonts w:ascii="方正小标宋简体" w:hAnsi="方正小标宋简体" w:eastAsia="方正小标宋简体"/>
          <w:sz w:val="36"/>
          <w:szCs w:val="36"/>
        </w:rPr>
      </w:pPr>
      <w:r>
        <w:rPr>
          <w:rFonts w:hint="eastAsia" w:ascii="方正小标宋简体" w:hAnsi="方正小标宋简体" w:eastAsia="方正小标宋简体" w:cs="方正小标宋简体"/>
          <w:sz w:val="36"/>
          <w:szCs w:val="36"/>
        </w:rPr>
        <w:t>时</w:t>
      </w:r>
      <w:r>
        <w:rPr>
          <w:rFonts w:ascii="方正小标宋简体" w:hAnsi="方正小标宋简体" w:eastAsia="方正小标宋简体" w:cs="方正小标宋简体"/>
          <w:sz w:val="36"/>
          <w:szCs w:val="36"/>
        </w:rPr>
        <w:t xml:space="preserve">  </w:t>
      </w:r>
      <w:r>
        <w:rPr>
          <w:rFonts w:hint="eastAsia" w:ascii="方正小标宋简体" w:hAnsi="方正小标宋简体" w:eastAsia="方正小标宋简体" w:cs="方正小标宋简体"/>
          <w:sz w:val="36"/>
          <w:szCs w:val="36"/>
        </w:rPr>
        <w:t>间：二〇二</w:t>
      </w:r>
      <w:r>
        <w:rPr>
          <w:rFonts w:hint="eastAsia" w:ascii="方正小标宋简体" w:hAnsi="方正小标宋简体" w:eastAsia="方正小标宋简体" w:cs="方正小标宋简体"/>
          <w:sz w:val="36"/>
          <w:szCs w:val="36"/>
          <w:lang w:val="en-US" w:eastAsia="zh-CN"/>
        </w:rPr>
        <w:t>四</w:t>
      </w:r>
      <w:r>
        <w:rPr>
          <w:rFonts w:hint="eastAsia" w:ascii="方正小标宋简体" w:hAnsi="方正小标宋简体" w:eastAsia="方正小标宋简体" w:cs="方正小标宋简体"/>
          <w:sz w:val="36"/>
          <w:szCs w:val="36"/>
        </w:rPr>
        <w:t>年</w:t>
      </w:r>
      <w:r>
        <w:rPr>
          <w:rFonts w:hint="eastAsia" w:ascii="方正小标宋简体" w:hAnsi="方正小标宋简体" w:eastAsia="方正小标宋简体" w:cs="方正小标宋简体"/>
          <w:sz w:val="36"/>
          <w:szCs w:val="36"/>
          <w:lang w:val="en-US" w:eastAsia="zh-CN"/>
        </w:rPr>
        <w:t>九</w:t>
      </w:r>
      <w:r>
        <w:rPr>
          <w:rFonts w:hint="eastAsia" w:ascii="方正小标宋简体" w:hAnsi="方正小标宋简体" w:eastAsia="方正小标宋简体" w:cs="方正小标宋简体"/>
          <w:sz w:val="36"/>
          <w:szCs w:val="36"/>
        </w:rPr>
        <w:t>月</w:t>
      </w:r>
    </w:p>
    <w:p>
      <w:pPr>
        <w:spacing w:line="520" w:lineRule="exact"/>
        <w:jc w:val="center"/>
        <w:rPr>
          <w:rFonts w:ascii="方正小标宋简体" w:hAnsi="方正小标宋简体" w:eastAsia="方正小标宋简体" w:cs="Times New Roman"/>
          <w:kern w:val="2"/>
          <w:sz w:val="44"/>
          <w:szCs w:val="44"/>
          <w:lang w:eastAsia="zh-CN"/>
        </w:rPr>
      </w:pPr>
    </w:p>
    <w:p>
      <w:pPr>
        <w:spacing w:line="520" w:lineRule="exact"/>
        <w:jc w:val="center"/>
        <w:rPr>
          <w:rFonts w:ascii="方正小标宋简体" w:hAnsi="方正小标宋简体" w:eastAsia="方正小标宋简体" w:cs="Times New Roman"/>
          <w:kern w:val="2"/>
          <w:sz w:val="44"/>
          <w:szCs w:val="44"/>
          <w:lang w:eastAsia="zh-CN"/>
        </w:rPr>
      </w:pPr>
    </w:p>
    <w:p>
      <w:pPr>
        <w:keepNext w:val="0"/>
        <w:keepLines w:val="0"/>
        <w:pageBreakBefore w:val="0"/>
        <w:widowControl w:val="0"/>
        <w:kinsoku/>
        <w:wordWrap/>
        <w:overflowPunct/>
        <w:topLinePunct w:val="0"/>
        <w:autoSpaceDE/>
        <w:autoSpaceDN/>
        <w:bidi w:val="0"/>
        <w:adjustRightInd/>
        <w:snapToGrid/>
        <w:spacing w:after="199" w:afterLines="50"/>
        <w:jc w:val="center"/>
        <w:textAlignment w:val="auto"/>
        <w:rPr>
          <w:rFonts w:ascii="仿宋" w:hAnsi="仿宋" w:eastAsia="仿宋" w:cs="Times New Roman"/>
          <w:kern w:val="2"/>
          <w:lang w:eastAsia="zh-CN"/>
        </w:rPr>
      </w:pPr>
      <w:r>
        <w:rPr>
          <w:rFonts w:hint="eastAsia" w:ascii="方正小标宋简体" w:hAnsi="方正小标宋简体" w:eastAsia="方正小标宋简体" w:cs="方正小标宋简体"/>
          <w:sz w:val="36"/>
          <w:szCs w:val="36"/>
          <w:lang w:eastAsia="zh-CN"/>
        </w:rPr>
        <w:t>第一部分</w:t>
      </w:r>
      <w:r>
        <w:rPr>
          <w:rFonts w:ascii="方正小标宋简体" w:hAnsi="方正小标宋简体" w:eastAsia="方正小标宋简体" w:cs="方正小标宋简体"/>
          <w:sz w:val="36"/>
          <w:szCs w:val="36"/>
          <w:lang w:eastAsia="zh-CN"/>
        </w:rPr>
        <w:t xml:space="preserve">  </w:t>
      </w:r>
      <w:r>
        <w:rPr>
          <w:rFonts w:hint="eastAsia" w:ascii="方正小标宋简体" w:hAnsi="方正小标宋简体" w:eastAsia="方正小标宋简体" w:cs="方正小标宋简体"/>
          <w:sz w:val="36"/>
          <w:szCs w:val="36"/>
          <w:lang w:val="en-US" w:eastAsia="zh-CN"/>
        </w:rPr>
        <w:t>招标</w:t>
      </w:r>
      <w:r>
        <w:rPr>
          <w:rFonts w:hint="eastAsia" w:ascii="方正小标宋简体" w:hAnsi="方正小标宋简体" w:eastAsia="方正小标宋简体" w:cs="方正小标宋简体"/>
          <w:sz w:val="36"/>
          <w:szCs w:val="36"/>
          <w:lang w:eastAsia="zh-CN"/>
        </w:rPr>
        <w:t>公告</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kern w:val="2"/>
          <w:sz w:val="28"/>
          <w:szCs w:val="28"/>
          <w:lang w:eastAsia="zh-CN"/>
        </w:rPr>
      </w:pPr>
      <w:r>
        <w:rPr>
          <w:rFonts w:hint="eastAsia" w:ascii="仿宋" w:hAnsi="仿宋" w:eastAsia="仿宋" w:cs="仿宋"/>
          <w:kern w:val="2"/>
          <w:sz w:val="28"/>
          <w:szCs w:val="28"/>
          <w:lang w:eastAsia="zh-CN"/>
        </w:rPr>
        <w:t>根据工作实际需要，并经研究通过，现依据相关规定自行挂网公开</w:t>
      </w:r>
      <w:r>
        <w:rPr>
          <w:rFonts w:hint="eastAsia" w:ascii="仿宋" w:hAnsi="仿宋" w:eastAsia="仿宋" w:cs="仿宋"/>
          <w:kern w:val="2"/>
          <w:sz w:val="28"/>
          <w:szCs w:val="28"/>
          <w:lang w:val="en-US" w:eastAsia="zh-CN"/>
        </w:rPr>
        <w:t>询价安庆红十字中心血站2024年度业务大楼顶层防水及会议室改造项目的结算审计服务单位</w:t>
      </w:r>
      <w:r>
        <w:rPr>
          <w:rFonts w:hint="eastAsia" w:ascii="仿宋" w:hAnsi="仿宋" w:eastAsia="仿宋" w:cs="仿宋"/>
          <w:kern w:val="2"/>
          <w:sz w:val="28"/>
          <w:szCs w:val="28"/>
          <w:lang w:eastAsia="zh-CN"/>
        </w:rPr>
        <w:t>，欢迎合格的潜在供应商报名参加。</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kern w:val="2"/>
          <w:sz w:val="28"/>
          <w:szCs w:val="28"/>
          <w:lang w:eastAsia="zh-CN"/>
        </w:rPr>
      </w:pPr>
      <w:r>
        <w:rPr>
          <w:rFonts w:hint="eastAsia" w:ascii="黑体" w:hAnsi="黑体" w:eastAsia="黑体" w:cs="黑体"/>
          <w:sz w:val="28"/>
          <w:szCs w:val="28"/>
          <w:lang w:eastAsia="zh-CN"/>
        </w:rPr>
        <w:t>一、采购项目编号：</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kern w:val="2"/>
          <w:sz w:val="28"/>
          <w:szCs w:val="28"/>
          <w:lang w:eastAsia="zh-CN"/>
        </w:rPr>
      </w:pPr>
      <w:r>
        <w:rPr>
          <w:rFonts w:hint="eastAsia" w:ascii="仿宋" w:hAnsi="仿宋" w:eastAsia="仿宋" w:cs="仿宋"/>
          <w:kern w:val="2"/>
          <w:sz w:val="28"/>
          <w:szCs w:val="28"/>
          <w:lang w:eastAsia="zh-CN"/>
        </w:rPr>
        <w:t>AQXZ-ZXZB-202</w:t>
      </w:r>
      <w:r>
        <w:rPr>
          <w:rFonts w:hint="eastAsia" w:ascii="仿宋" w:hAnsi="仿宋" w:eastAsia="仿宋" w:cs="仿宋"/>
          <w:kern w:val="2"/>
          <w:sz w:val="28"/>
          <w:szCs w:val="28"/>
          <w:lang w:val="en-US" w:eastAsia="zh-CN"/>
        </w:rPr>
        <w:t>4</w:t>
      </w:r>
      <w:r>
        <w:rPr>
          <w:rFonts w:hint="eastAsia" w:ascii="仿宋" w:hAnsi="仿宋" w:eastAsia="仿宋" w:cs="仿宋"/>
          <w:kern w:val="2"/>
          <w:sz w:val="28"/>
          <w:szCs w:val="28"/>
          <w:lang w:eastAsia="zh-CN"/>
        </w:rPr>
        <w:t>-00</w:t>
      </w:r>
      <w:r>
        <w:rPr>
          <w:rFonts w:hint="eastAsia" w:ascii="仿宋" w:hAnsi="仿宋" w:eastAsia="仿宋" w:cs="仿宋"/>
          <w:kern w:val="2"/>
          <w:sz w:val="28"/>
          <w:szCs w:val="28"/>
          <w:lang w:val="en-US" w:eastAsia="zh-CN"/>
        </w:rPr>
        <w:t>7</w:t>
      </w:r>
    </w:p>
    <w:p>
      <w:pPr>
        <w:keepNext w:val="0"/>
        <w:keepLines w:val="0"/>
        <w:pageBreakBefore w:val="0"/>
        <w:widowControl w:val="0"/>
        <w:tabs>
          <w:tab w:val="left" w:pos="0"/>
          <w:tab w:val="left" w:pos="1122"/>
        </w:tabs>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sz w:val="28"/>
          <w:szCs w:val="28"/>
          <w:lang w:eastAsia="zh-CN"/>
        </w:rPr>
      </w:pPr>
      <w:r>
        <w:rPr>
          <w:rFonts w:hint="eastAsia" w:ascii="黑体" w:hAnsi="黑体" w:eastAsia="黑体" w:cs="黑体"/>
          <w:sz w:val="28"/>
          <w:szCs w:val="28"/>
          <w:lang w:eastAsia="zh-CN"/>
        </w:rPr>
        <w:t>二、采购项目名称：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kern w:val="2"/>
          <w:sz w:val="28"/>
          <w:szCs w:val="28"/>
          <w:lang w:val="en-US" w:eastAsia="zh-CN"/>
        </w:rPr>
      </w:pPr>
      <w:r>
        <w:rPr>
          <w:rFonts w:hint="eastAsia" w:ascii="仿宋" w:hAnsi="仿宋" w:eastAsia="仿宋" w:cs="仿宋"/>
          <w:kern w:val="2"/>
          <w:sz w:val="28"/>
          <w:szCs w:val="28"/>
          <w:lang w:eastAsia="zh-CN"/>
        </w:rPr>
        <w:t>安庆红十字中心血站</w:t>
      </w:r>
      <w:r>
        <w:rPr>
          <w:rFonts w:hint="eastAsia" w:ascii="仿宋" w:hAnsi="仿宋" w:eastAsia="仿宋" w:cs="仿宋"/>
          <w:kern w:val="2"/>
          <w:sz w:val="28"/>
          <w:szCs w:val="28"/>
          <w:lang w:val="en-US" w:eastAsia="zh-CN"/>
        </w:rPr>
        <w:t>询价采购</w:t>
      </w:r>
      <w:r>
        <w:rPr>
          <w:rFonts w:hint="eastAsia" w:ascii="仿宋" w:hAnsi="仿宋" w:eastAsia="仿宋" w:cs="仿宋"/>
          <w:kern w:val="2"/>
          <w:sz w:val="28"/>
          <w:szCs w:val="28"/>
          <w:lang w:eastAsia="zh-CN"/>
        </w:rPr>
        <w:t>2024年度业务大楼顶层防水及会议室改造项目</w:t>
      </w:r>
      <w:r>
        <w:rPr>
          <w:rFonts w:hint="eastAsia" w:ascii="仿宋" w:hAnsi="仿宋" w:eastAsia="仿宋" w:cs="仿宋"/>
          <w:kern w:val="2"/>
          <w:sz w:val="28"/>
          <w:szCs w:val="28"/>
          <w:lang w:val="en-US" w:eastAsia="zh-CN"/>
        </w:rPr>
        <w:t>结算审计</w:t>
      </w:r>
      <w:r>
        <w:rPr>
          <w:rFonts w:hint="eastAsia" w:ascii="仿宋" w:hAnsi="仿宋" w:eastAsia="仿宋" w:cs="仿宋"/>
          <w:kern w:val="2"/>
          <w:sz w:val="28"/>
          <w:szCs w:val="28"/>
          <w:lang w:eastAsia="zh-CN"/>
        </w:rPr>
        <w:t>服务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kern w:val="2"/>
          <w:sz w:val="28"/>
          <w:szCs w:val="28"/>
          <w:lang w:eastAsia="zh-CN"/>
        </w:rPr>
      </w:pPr>
      <w:r>
        <w:rPr>
          <w:rFonts w:hint="eastAsia" w:ascii="黑体" w:hAnsi="黑体" w:eastAsia="黑体" w:cs="黑体"/>
          <w:sz w:val="28"/>
          <w:szCs w:val="28"/>
          <w:lang w:eastAsia="zh-CN"/>
        </w:rPr>
        <w:t>四、</w:t>
      </w:r>
      <w:r>
        <w:rPr>
          <w:rFonts w:hint="eastAsia" w:ascii="黑体" w:hAnsi="黑体" w:eastAsia="黑体" w:cs="黑体"/>
          <w:sz w:val="28"/>
          <w:szCs w:val="28"/>
          <w:lang w:val="en-US" w:eastAsia="zh-CN"/>
        </w:rPr>
        <w:t>项目基本情况</w:t>
      </w:r>
      <w:r>
        <w:rPr>
          <w:rFonts w:hint="eastAsia" w:ascii="黑体" w:hAnsi="黑体" w:eastAsia="黑体" w:cs="黑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kern w:val="2"/>
          <w:sz w:val="28"/>
          <w:szCs w:val="28"/>
          <w:lang w:val="en-US" w:eastAsia="zh-CN"/>
        </w:rPr>
      </w:pPr>
      <w:r>
        <w:rPr>
          <w:rFonts w:hint="eastAsia" w:ascii="仿宋" w:hAnsi="仿宋" w:eastAsia="仿宋" w:cs="仿宋"/>
          <w:kern w:val="2"/>
          <w:sz w:val="28"/>
          <w:szCs w:val="28"/>
          <w:lang w:eastAsia="zh-CN"/>
        </w:rPr>
        <w:t>1.资金来源：财政资金</w:t>
      </w:r>
      <w:r>
        <w:rPr>
          <w:rFonts w:hint="eastAsia" w:ascii="仿宋" w:hAnsi="仿宋" w:eastAsia="仿宋" w:cs="仿宋"/>
          <w:kern w:val="2"/>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2</w:t>
      </w:r>
      <w:r>
        <w:rPr>
          <w:rFonts w:hint="eastAsia" w:ascii="仿宋" w:hAnsi="仿宋" w:eastAsia="仿宋" w:cs="仿宋"/>
          <w:kern w:val="2"/>
          <w:sz w:val="28"/>
          <w:szCs w:val="28"/>
          <w:lang w:eastAsia="zh-CN"/>
        </w:rPr>
        <w:t>.</w:t>
      </w:r>
      <w:r>
        <w:rPr>
          <w:rFonts w:hint="eastAsia" w:ascii="仿宋" w:hAnsi="仿宋" w:eastAsia="仿宋" w:cs="仿宋"/>
          <w:kern w:val="2"/>
          <w:sz w:val="28"/>
          <w:szCs w:val="28"/>
          <w:lang w:val="en-US" w:eastAsia="zh-CN"/>
        </w:rPr>
        <w:t>最高限价</w:t>
      </w:r>
      <w:r>
        <w:rPr>
          <w:rFonts w:hint="eastAsia" w:ascii="仿宋" w:hAnsi="仿宋" w:eastAsia="仿宋" w:cs="仿宋"/>
          <w:kern w:val="2"/>
          <w:sz w:val="28"/>
          <w:szCs w:val="28"/>
          <w:lang w:eastAsia="zh-CN"/>
        </w:rPr>
        <w:t>：</w:t>
      </w:r>
      <w:r>
        <w:rPr>
          <w:rFonts w:hint="eastAsia" w:ascii="仿宋" w:hAnsi="仿宋" w:eastAsia="仿宋" w:cs="仿宋"/>
          <w:kern w:val="2"/>
          <w:sz w:val="28"/>
          <w:szCs w:val="28"/>
          <w:lang w:val="en-US" w:eastAsia="zh-CN"/>
        </w:rPr>
        <w:t>《收费标准表》收费标准的100%；</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kern w:val="2"/>
          <w:sz w:val="28"/>
          <w:szCs w:val="28"/>
          <w:lang w:val="en-US" w:eastAsia="zh-CN"/>
        </w:rPr>
        <w:t>3.项目概况：</w:t>
      </w:r>
      <w:r>
        <w:rPr>
          <w:rFonts w:hint="eastAsia" w:ascii="仿宋" w:hAnsi="仿宋" w:eastAsia="仿宋" w:cs="仿宋"/>
          <w:sz w:val="28"/>
          <w:szCs w:val="28"/>
          <w:lang w:val="en-US" w:eastAsia="zh-CN"/>
        </w:rPr>
        <w:t>血站</w:t>
      </w:r>
      <w:r>
        <w:rPr>
          <w:rFonts w:hint="eastAsia" w:ascii="仿宋" w:hAnsi="仿宋" w:eastAsia="仿宋" w:cs="仿宋"/>
          <w:sz w:val="28"/>
          <w:szCs w:val="28"/>
          <w:lang w:eastAsia="zh-CN"/>
        </w:rPr>
        <w:t>业务大楼五楼顶层防水，大楼外墙水管与外沿平台接口处防水，五楼会议室修缮，一楼供血服务科和二楼献血服务科的简易改造，大楼入口处、污水处理池、清洁间、消毒间的简易改造和修缮，院内广告宣传栏的改造，以及消防水箱的更换和维修等</w:t>
      </w:r>
      <w:r>
        <w:rPr>
          <w:rFonts w:hint="eastAsia" w:ascii="仿宋" w:hAnsi="仿宋" w:eastAsia="仿宋" w:cs="仿宋"/>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4.采购内容：对服务项目进行结算审计，并完成采购人委托的其他相关的工作内容。除满足国家相关法规制度要求标准外，还包括实施项目整体分析、审计重点筛查、造价审减原因分析、落实问题责任等内容及拟制相应文书等工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5.服务期限：从合同签订之日起至整个项目竣工验收合格，竣工结算审计须出具完整审计报告（通过市审计部门或市建设行政主管部门备案合格），移交全部审计资料至采购人为止。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kern w:val="2"/>
          <w:sz w:val="28"/>
          <w:szCs w:val="28"/>
          <w:lang w:eastAsia="zh-CN"/>
        </w:rPr>
      </w:pPr>
      <w:r>
        <w:rPr>
          <w:rFonts w:hint="eastAsia" w:ascii="黑体" w:hAnsi="黑体" w:eastAsia="黑体" w:cs="黑体"/>
          <w:sz w:val="28"/>
          <w:szCs w:val="28"/>
          <w:lang w:eastAsia="zh-CN"/>
        </w:rPr>
        <w:t>三、资格要求：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kern w:val="2"/>
          <w:sz w:val="28"/>
          <w:szCs w:val="28"/>
          <w:lang w:eastAsia="zh-CN"/>
        </w:rPr>
      </w:pPr>
      <w:r>
        <w:rPr>
          <w:rFonts w:hint="eastAsia" w:ascii="仿宋" w:hAnsi="仿宋" w:eastAsia="仿宋" w:cs="仿宋"/>
          <w:kern w:val="2"/>
          <w:sz w:val="28"/>
          <w:szCs w:val="28"/>
          <w:lang w:eastAsia="zh-CN"/>
        </w:rPr>
        <w:t>1.符合《中华人民共和国政府采购法》第二十二条规定；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kern w:val="2"/>
          <w:sz w:val="28"/>
          <w:szCs w:val="28"/>
          <w:lang w:eastAsia="zh-CN"/>
        </w:rPr>
      </w:pPr>
      <w:r>
        <w:rPr>
          <w:rFonts w:hint="eastAsia" w:ascii="仿宋" w:hAnsi="仿宋" w:eastAsia="仿宋" w:cs="仿宋"/>
          <w:kern w:val="2"/>
          <w:sz w:val="28"/>
          <w:szCs w:val="28"/>
          <w:lang w:eastAsia="zh-CN"/>
        </w:rPr>
        <w:t>2.拟任项目负责人具备有效的土木建筑工程专业一级注册造价工程师（注册造价工程师）资格证书；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kern w:val="2"/>
          <w:sz w:val="28"/>
          <w:szCs w:val="28"/>
          <w:lang w:eastAsia="zh-CN"/>
        </w:rPr>
      </w:pPr>
      <w:r>
        <w:rPr>
          <w:rFonts w:hint="eastAsia" w:ascii="仿宋" w:hAnsi="仿宋" w:eastAsia="仿宋" w:cs="仿宋"/>
          <w:kern w:val="2"/>
          <w:sz w:val="28"/>
          <w:szCs w:val="28"/>
          <w:lang w:eastAsia="zh-CN"/>
        </w:rPr>
        <w:t>3.信誉要求：响应人及其法定代表人、拟派本工程项目负责人未被列入全国法院失信被执行人名单；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lang w:val="en-US" w:eastAsia="zh-CN"/>
        </w:rPr>
      </w:pPr>
      <w:r>
        <w:rPr>
          <w:rFonts w:hint="eastAsia" w:ascii="仿宋" w:hAnsi="仿宋" w:eastAsia="仿宋" w:cs="仿宋"/>
          <w:kern w:val="2"/>
          <w:sz w:val="28"/>
          <w:szCs w:val="28"/>
          <w:lang w:eastAsia="zh-CN"/>
        </w:rPr>
        <w:t>4.其他要求：响应人在人员、资金、技术等方面应具有相应的能力。</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kern w:val="2"/>
          <w:sz w:val="28"/>
          <w:szCs w:val="28"/>
          <w:lang w:eastAsia="zh-CN"/>
        </w:rPr>
      </w:pPr>
      <w:r>
        <w:rPr>
          <w:rFonts w:hint="eastAsia" w:ascii="黑体" w:hAnsi="黑体" w:eastAsia="黑体" w:cs="黑体"/>
          <w:sz w:val="28"/>
          <w:szCs w:val="28"/>
          <w:lang w:val="en-US" w:eastAsia="zh-CN"/>
        </w:rPr>
        <w:t>五</w:t>
      </w:r>
      <w:r>
        <w:rPr>
          <w:rFonts w:hint="eastAsia" w:ascii="黑体" w:hAnsi="黑体" w:eastAsia="黑体" w:cs="黑体"/>
          <w:sz w:val="28"/>
          <w:szCs w:val="28"/>
          <w:lang w:eastAsia="zh-CN"/>
        </w:rPr>
        <w:t>、</w:t>
      </w:r>
      <w:r>
        <w:rPr>
          <w:rFonts w:hint="eastAsia" w:ascii="黑体" w:hAnsi="黑体" w:eastAsia="黑体" w:cs="黑体"/>
          <w:sz w:val="28"/>
          <w:szCs w:val="28"/>
          <w:lang w:val="en-US" w:eastAsia="zh-CN"/>
        </w:rPr>
        <w:t>项目相关要求</w:t>
      </w:r>
      <w:r>
        <w:rPr>
          <w:rFonts w:hint="eastAsia" w:ascii="黑体" w:hAnsi="黑体" w:eastAsia="黑体" w:cs="黑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（一）质量要求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需执行国家相关标准、行业标准、地方标准或者其他标准、规范及采购人工作要求。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（二）人员要求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1.响应人拟派的造价咨询人员，必须是具有丰富的造价经验、身体健康、年龄适中、有良好职业道德的专职人员。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响应人应在响应函中列明拟参与本项目的造价咨询人员名单。成交人在服务期内可对投标时提供的造价人员名单进行增补，但不得删减，增补时应提供书面申请至采购人，书面申请应附该项目增补造价人员简历、学历证书、造价工程师注册证书及造价经验说明材料。</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3.拟派本项目造价咨询小组成员，响应函中需提供响应人自2024年1月1日以来任意连续3个月为其缴纳社保的证明材料复印件或扫描件或影印件。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（三）审核完成的时限</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审核完成的时限按采购人对具体实施项目的要求执行。</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注：遇有重大、紧急任务，采购人可对成交人提出缩短审核时间的要求，成交人应予响应。确有特殊原因不能按时完成任务的，成交人需向采购人提供书面情况说明，经采购人同意后可适当延长审核期限。</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（四）成果文件要求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成果文件提交时间需求：按采购人要求递交成果文件，若因外界原因中标单位不能按规定时间递交成果文件，则成交单位须向采购人申请调整递交成果文件的时间，并递交书面延迟时间的说明，经采购人同意后，方可调整成果文件递交时间。</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2.工程项目结束后，及时移交实施过程中所形成的全部纸质资料和电子资料（成果文件数量需按采购人具体要求提交），未经采购人同意不得擅自使用审核资料和结果，协助完成资料归档等工作。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（五）其他要求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1.成交人应根据项目需求，按采购人的要求及时安排相关人员参与项目现场咨询。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2.成交人应根据相关法律法规、制度、政策等依法依规、客观公正开展咨询业务，并遵守保密和回避等相关制度。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3.对在开展咨询业务过程中，成交人若严重违反相关规定和委托要求的，采购人有权解除与成交人的委托关系，给采购人造成经济损失的，采购人有权依法追究赔偿责任。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六、审核服务收费：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工程竣工结算审计收费：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审计核减收费仅对竣工结算审计部分计取，竣工结算审计的收费基础为送审工程造价总金额。</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①基本收费=送审总金额×《收费标准表》第六项“送审工程造价”（见附件）中安装工程收费标准×成交人投标费率；</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②审减额收费（10%内）=审减率在10%（含）内的审减额×5%×成交人投标费率</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③审减额收费（10%外）=（审减总额-送审金额×10%）×5%；</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④审增额收费=审增总额×5%；</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注：审核服务费总额=①+②，审减额10%以内向委托单位收取咨询费。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10%以外的审减额③、审增额④向施工单位收取，按审核增减额5%计取，此部分不参与竞争。</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响应（投标）人在报价时应综合考虑。以上审核服务费用包括审核期间审核人员食宿、交通等一切费用，中标单位不得再收取任何其它费用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kern w:val="2"/>
          <w:sz w:val="28"/>
          <w:szCs w:val="28"/>
          <w:lang w:eastAsia="zh-CN"/>
        </w:rPr>
      </w:pPr>
      <w:bookmarkStart w:id="0" w:name="_GoBack"/>
      <w:bookmarkEnd w:id="0"/>
      <w:r>
        <w:rPr>
          <w:rFonts w:hint="eastAsia" w:ascii="黑体" w:hAnsi="黑体" w:eastAsia="黑体" w:cs="黑体"/>
          <w:sz w:val="28"/>
          <w:szCs w:val="28"/>
          <w:lang w:val="en-US" w:eastAsia="zh-CN"/>
        </w:rPr>
        <w:t>七</w:t>
      </w:r>
      <w:r>
        <w:rPr>
          <w:rFonts w:hint="eastAsia" w:ascii="黑体" w:hAnsi="黑体" w:eastAsia="黑体" w:cs="黑体"/>
          <w:sz w:val="28"/>
          <w:szCs w:val="28"/>
          <w:lang w:eastAsia="zh-CN"/>
        </w:rPr>
        <w:t>、投标须知：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kern w:val="2"/>
          <w:sz w:val="28"/>
          <w:szCs w:val="28"/>
          <w:lang w:val="en-US" w:eastAsia="zh-CN"/>
        </w:rPr>
      </w:pPr>
      <w:r>
        <w:rPr>
          <w:rFonts w:hint="eastAsia" w:ascii="仿宋" w:hAnsi="仿宋" w:eastAsia="仿宋" w:cs="仿宋"/>
          <w:sz w:val="28"/>
          <w:szCs w:val="28"/>
          <w:lang w:val="en-US" w:eastAsia="zh-CN"/>
        </w:rPr>
        <w:t>1.</w:t>
      </w:r>
      <w:r>
        <w:rPr>
          <w:rFonts w:hint="eastAsia" w:ascii="仿宋" w:hAnsi="仿宋" w:eastAsia="仿宋" w:cs="仿宋"/>
          <w:kern w:val="2"/>
          <w:sz w:val="28"/>
          <w:szCs w:val="28"/>
          <w:lang w:eastAsia="zh-CN"/>
        </w:rPr>
        <w:t>响应人提供的响应（投标）文件均需加盖公章并装订成册，一式二份，正本副本各一份，合并于一个包装袋内，包装密封于信封或文件袋中，密封封口处须加盖单位公盖或有效签字，如果响应（投标）文件未按要求密封的，视为放弃。</w:t>
      </w:r>
      <w:r>
        <w:rPr>
          <w:rFonts w:hint="eastAsia" w:ascii="仿宋" w:hAnsi="仿宋" w:eastAsia="仿宋" w:cs="仿宋"/>
          <w:kern w:val="2"/>
          <w:sz w:val="28"/>
          <w:szCs w:val="28"/>
          <w:lang w:val="en-US" w:eastAsia="zh-CN"/>
        </w:rPr>
        <w:t>包装封面须标明采购项目名称和采购项目编号。</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rPr>
          <w:rFonts w:hint="default"/>
          <w:lang w:val="en-US" w:eastAsia="zh-CN"/>
        </w:rPr>
      </w:pPr>
      <w:r>
        <w:rPr>
          <w:rFonts w:hint="eastAsia" w:ascii="仿宋" w:hAnsi="仿宋" w:eastAsia="仿宋" w:cs="仿宋"/>
          <w:kern w:val="2"/>
          <w:sz w:val="28"/>
          <w:szCs w:val="28"/>
          <w:lang w:val="en-US" w:eastAsia="zh-CN"/>
        </w:rPr>
        <w:t>2.</w:t>
      </w:r>
      <w:r>
        <w:rPr>
          <w:rFonts w:hint="eastAsia" w:ascii="仿宋" w:hAnsi="仿宋" w:eastAsia="仿宋" w:cs="仿宋"/>
          <w:kern w:val="2"/>
          <w:sz w:val="28"/>
          <w:szCs w:val="28"/>
          <w:lang w:eastAsia="zh-CN"/>
        </w:rPr>
        <w:t>响应（投标）文件</w:t>
      </w:r>
      <w:r>
        <w:rPr>
          <w:rFonts w:hint="eastAsia" w:ascii="仿宋" w:hAnsi="仿宋" w:eastAsia="仿宋" w:cs="仿宋"/>
          <w:kern w:val="2"/>
          <w:sz w:val="28"/>
          <w:szCs w:val="28"/>
          <w:lang w:val="en-US" w:eastAsia="zh-CN"/>
        </w:rPr>
        <w:t>相关资料包括：法定代表人身份证明书及其居民身份证（或法定代表人授权委托书及代理人居民身份证）、营业执照（营业执照正在变更或年审需提供证明资料原件）、企业资质证书、拟派人员证书、社保证明、报价表等资料复印件并加盖公章。（格式详见附件）</w:t>
      </w:r>
    </w:p>
    <w:p>
      <w:pPr>
        <w:keepNext w:val="0"/>
        <w:keepLines w:val="0"/>
        <w:pageBreakBefore w:val="0"/>
        <w:widowControl w:val="0"/>
        <w:tabs>
          <w:tab w:val="left" w:pos="0"/>
          <w:tab w:val="left" w:pos="1122"/>
        </w:tabs>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sz w:val="28"/>
          <w:szCs w:val="28"/>
          <w:lang w:eastAsia="zh-CN"/>
        </w:rPr>
      </w:pPr>
      <w:r>
        <w:rPr>
          <w:rFonts w:hint="eastAsia" w:ascii="黑体" w:hAnsi="黑体" w:eastAsia="黑体" w:cs="黑体"/>
          <w:sz w:val="28"/>
          <w:szCs w:val="28"/>
          <w:lang w:val="en-US" w:eastAsia="zh-CN"/>
        </w:rPr>
        <w:t>八</w:t>
      </w:r>
      <w:r>
        <w:rPr>
          <w:rFonts w:hint="eastAsia" w:ascii="黑体" w:hAnsi="黑体" w:eastAsia="黑体" w:cs="黑体"/>
          <w:sz w:val="28"/>
          <w:szCs w:val="28"/>
          <w:lang w:eastAsia="zh-CN"/>
        </w:rPr>
        <w:t>、成交原则：</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kern w:val="2"/>
          <w:sz w:val="28"/>
          <w:szCs w:val="28"/>
          <w:lang w:eastAsia="zh-CN"/>
        </w:rPr>
      </w:pPr>
      <w:r>
        <w:rPr>
          <w:rFonts w:hint="eastAsia" w:ascii="仿宋" w:hAnsi="仿宋" w:eastAsia="仿宋" w:cs="仿宋"/>
          <w:kern w:val="2"/>
          <w:sz w:val="28"/>
          <w:szCs w:val="28"/>
          <w:lang w:val="en-US" w:eastAsia="zh-CN"/>
        </w:rPr>
        <w:t>本项目投标人按</w:t>
      </w:r>
      <w:r>
        <w:rPr>
          <w:rFonts w:hint="eastAsia" w:ascii="仿宋" w:hAnsi="仿宋" w:eastAsia="仿宋" w:cs="仿宋"/>
          <w:sz w:val="28"/>
          <w:szCs w:val="28"/>
          <w:lang w:val="en-US" w:eastAsia="zh-CN"/>
        </w:rPr>
        <w:t>投标费率</w:t>
      </w:r>
      <w:r>
        <w:rPr>
          <w:rFonts w:hint="eastAsia" w:ascii="仿宋" w:hAnsi="仿宋" w:eastAsia="仿宋" w:cs="仿宋"/>
          <w:kern w:val="2"/>
          <w:sz w:val="28"/>
          <w:szCs w:val="28"/>
          <w:lang w:val="en-US" w:eastAsia="zh-CN"/>
        </w:rPr>
        <w:t>进行投标报价，</w:t>
      </w:r>
      <w:r>
        <w:rPr>
          <w:rFonts w:hint="eastAsia" w:ascii="仿宋" w:hAnsi="仿宋" w:eastAsia="仿宋" w:cs="仿宋"/>
          <w:kern w:val="2"/>
          <w:sz w:val="28"/>
          <w:szCs w:val="28"/>
          <w:lang w:eastAsia="zh-CN"/>
        </w:rPr>
        <w:t>最高限价</w:t>
      </w:r>
      <w:r>
        <w:rPr>
          <w:rFonts w:hint="eastAsia" w:ascii="仿宋" w:hAnsi="仿宋" w:eastAsia="仿宋" w:cs="仿宋"/>
          <w:kern w:val="2"/>
          <w:sz w:val="28"/>
          <w:szCs w:val="28"/>
          <w:lang w:val="en-US" w:eastAsia="zh-CN"/>
        </w:rPr>
        <w:t>为</w:t>
      </w:r>
      <w:r>
        <w:rPr>
          <w:rFonts w:hint="eastAsia" w:ascii="仿宋" w:hAnsi="仿宋" w:eastAsia="仿宋" w:cs="仿宋"/>
          <w:kern w:val="2"/>
          <w:sz w:val="28"/>
          <w:szCs w:val="28"/>
          <w:lang w:eastAsia="zh-CN"/>
        </w:rPr>
        <w:t>《收费标准表》收费标准的100%，</w:t>
      </w:r>
      <w:r>
        <w:rPr>
          <w:rFonts w:hint="eastAsia" w:ascii="仿宋" w:hAnsi="仿宋" w:eastAsia="仿宋" w:cs="仿宋"/>
          <w:sz w:val="28"/>
          <w:szCs w:val="28"/>
          <w:lang w:val="en-US" w:eastAsia="zh-CN"/>
        </w:rPr>
        <w:t>投标费率</w:t>
      </w:r>
      <w:r>
        <w:rPr>
          <w:rFonts w:hint="eastAsia" w:ascii="仿宋" w:hAnsi="仿宋" w:eastAsia="仿宋" w:cs="仿宋"/>
          <w:kern w:val="2"/>
          <w:sz w:val="28"/>
          <w:szCs w:val="28"/>
          <w:lang w:eastAsia="zh-CN"/>
        </w:rPr>
        <w:t>超过</w:t>
      </w:r>
      <w:r>
        <w:rPr>
          <w:rFonts w:hint="eastAsia" w:ascii="仿宋" w:hAnsi="仿宋" w:eastAsia="仿宋" w:cs="仿宋"/>
          <w:kern w:val="2"/>
          <w:sz w:val="28"/>
          <w:szCs w:val="28"/>
          <w:lang w:val="en-US" w:eastAsia="zh-CN"/>
        </w:rPr>
        <w:t>100%</w:t>
      </w:r>
      <w:r>
        <w:rPr>
          <w:rFonts w:hint="eastAsia" w:ascii="仿宋" w:hAnsi="仿宋" w:eastAsia="仿宋" w:cs="仿宋"/>
          <w:kern w:val="2"/>
          <w:sz w:val="28"/>
          <w:szCs w:val="28"/>
          <w:lang w:eastAsia="zh-CN"/>
        </w:rPr>
        <w:t>做无效处理。一切与本项目相关的费用均须含在投标报价中，包括但不限于：政策性文件规定费用、管理费、损耗费、风险金、税金、</w:t>
      </w:r>
      <w:r>
        <w:rPr>
          <w:rFonts w:hint="eastAsia" w:ascii="仿宋" w:hAnsi="仿宋" w:eastAsia="仿宋" w:cs="仿宋"/>
          <w:kern w:val="2"/>
          <w:sz w:val="28"/>
          <w:szCs w:val="28"/>
          <w:lang w:val="en-US" w:eastAsia="zh-CN"/>
        </w:rPr>
        <w:t>住宿、交通</w:t>
      </w:r>
      <w:r>
        <w:rPr>
          <w:rFonts w:hint="eastAsia" w:ascii="仿宋" w:hAnsi="仿宋" w:eastAsia="仿宋" w:cs="仿宋"/>
          <w:kern w:val="2"/>
          <w:sz w:val="28"/>
          <w:szCs w:val="28"/>
          <w:lang w:eastAsia="zh-CN"/>
        </w:rPr>
        <w:t>等所有费用。在符合资格条件、需求和服务的前提下，确定</w:t>
      </w:r>
      <w:r>
        <w:rPr>
          <w:rFonts w:hint="eastAsia" w:ascii="仿宋" w:hAnsi="仿宋" w:eastAsia="仿宋" w:cs="仿宋"/>
          <w:sz w:val="28"/>
          <w:szCs w:val="28"/>
          <w:lang w:val="en-US" w:eastAsia="zh-CN"/>
        </w:rPr>
        <w:t>投标费率</w:t>
      </w:r>
      <w:r>
        <w:rPr>
          <w:rFonts w:hint="eastAsia" w:ascii="仿宋" w:hAnsi="仿宋" w:eastAsia="仿宋" w:cs="仿宋"/>
          <w:kern w:val="2"/>
          <w:sz w:val="28"/>
          <w:szCs w:val="28"/>
          <w:lang w:eastAsia="zh-CN"/>
        </w:rPr>
        <w:t>报价最低的响应（投标）</w:t>
      </w:r>
      <w:r>
        <w:rPr>
          <w:rFonts w:hint="eastAsia" w:ascii="仿宋" w:hAnsi="仿宋" w:eastAsia="仿宋" w:cs="仿宋"/>
          <w:kern w:val="2"/>
          <w:sz w:val="28"/>
          <w:szCs w:val="28"/>
          <w:lang w:val="en-US" w:eastAsia="zh-CN"/>
        </w:rPr>
        <w:t>单位</w:t>
      </w:r>
      <w:r>
        <w:rPr>
          <w:rFonts w:hint="eastAsia" w:ascii="仿宋" w:hAnsi="仿宋" w:eastAsia="仿宋" w:cs="仿宋"/>
          <w:kern w:val="2"/>
          <w:sz w:val="28"/>
          <w:szCs w:val="28"/>
          <w:lang w:eastAsia="zh-CN"/>
        </w:rPr>
        <w:t>为最终成交单位，若报价相同，则采取邀请响应（投标）人进行现场抽签的方式</w:t>
      </w:r>
      <w:r>
        <w:rPr>
          <w:rFonts w:hint="eastAsia" w:ascii="仿宋" w:hAnsi="仿宋" w:eastAsia="仿宋" w:cs="仿宋"/>
          <w:kern w:val="2"/>
          <w:sz w:val="28"/>
          <w:szCs w:val="28"/>
          <w:lang w:val="en-US" w:eastAsia="zh-CN"/>
        </w:rPr>
        <w:t>最终</w:t>
      </w:r>
      <w:r>
        <w:rPr>
          <w:rFonts w:hint="eastAsia" w:ascii="仿宋" w:hAnsi="仿宋" w:eastAsia="仿宋" w:cs="仿宋"/>
          <w:kern w:val="2"/>
          <w:sz w:val="28"/>
          <w:szCs w:val="28"/>
          <w:lang w:eastAsia="zh-CN"/>
        </w:rPr>
        <w:t>确定。</w:t>
      </w:r>
    </w:p>
    <w:p>
      <w:pPr>
        <w:keepNext w:val="0"/>
        <w:keepLines w:val="0"/>
        <w:pageBreakBefore w:val="0"/>
        <w:widowControl w:val="0"/>
        <w:tabs>
          <w:tab w:val="left" w:pos="0"/>
          <w:tab w:val="left" w:pos="1122"/>
        </w:tabs>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sz w:val="28"/>
          <w:szCs w:val="28"/>
          <w:lang w:eastAsia="zh-CN"/>
        </w:rPr>
      </w:pPr>
      <w:r>
        <w:rPr>
          <w:rFonts w:hint="eastAsia" w:ascii="黑体" w:hAnsi="黑体" w:eastAsia="黑体" w:cs="黑体"/>
          <w:sz w:val="28"/>
          <w:szCs w:val="28"/>
          <w:lang w:val="en-US" w:eastAsia="zh-CN"/>
        </w:rPr>
        <w:t>九</w:t>
      </w:r>
      <w:r>
        <w:rPr>
          <w:rFonts w:hint="eastAsia" w:ascii="黑体" w:hAnsi="黑体" w:eastAsia="黑体" w:cs="黑体"/>
          <w:sz w:val="28"/>
          <w:szCs w:val="28"/>
          <w:lang w:eastAsia="zh-CN"/>
        </w:rPr>
        <w:t>、响应（</w:t>
      </w:r>
      <w:r>
        <w:rPr>
          <w:rFonts w:hint="eastAsia" w:ascii="黑体" w:hAnsi="黑体" w:eastAsia="黑体" w:cs="黑体"/>
          <w:sz w:val="28"/>
          <w:szCs w:val="28"/>
          <w:lang w:val="en-US" w:eastAsia="zh-CN"/>
        </w:rPr>
        <w:t>投标</w:t>
      </w:r>
      <w:r>
        <w:rPr>
          <w:rFonts w:hint="eastAsia" w:ascii="黑体" w:hAnsi="黑体" w:eastAsia="黑体" w:cs="黑体"/>
          <w:sz w:val="28"/>
          <w:szCs w:val="28"/>
          <w:lang w:eastAsia="zh-CN"/>
        </w:rPr>
        <w:t>）</w:t>
      </w:r>
      <w:r>
        <w:rPr>
          <w:rFonts w:hint="eastAsia" w:ascii="黑体" w:hAnsi="黑体" w:eastAsia="黑体" w:cs="黑体"/>
          <w:sz w:val="28"/>
          <w:szCs w:val="28"/>
          <w:lang w:val="en-US" w:eastAsia="zh-CN"/>
        </w:rPr>
        <w:t>文件</w:t>
      </w:r>
      <w:r>
        <w:rPr>
          <w:rFonts w:hint="eastAsia" w:ascii="黑体" w:hAnsi="黑体" w:eastAsia="黑体" w:cs="黑体"/>
          <w:sz w:val="28"/>
          <w:szCs w:val="28"/>
          <w:lang w:eastAsia="zh-CN"/>
        </w:rPr>
        <w:t>提交时间及地点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kern w:val="2"/>
          <w:sz w:val="28"/>
          <w:szCs w:val="28"/>
          <w:lang w:eastAsia="zh-CN"/>
        </w:rPr>
      </w:pPr>
      <w:r>
        <w:rPr>
          <w:rFonts w:hint="eastAsia" w:ascii="仿宋" w:hAnsi="仿宋" w:eastAsia="仿宋" w:cs="仿宋"/>
          <w:kern w:val="2"/>
          <w:sz w:val="28"/>
          <w:szCs w:val="28"/>
          <w:lang w:eastAsia="zh-CN"/>
        </w:rPr>
        <w:t>1.</w:t>
      </w:r>
      <w:r>
        <w:rPr>
          <w:rFonts w:hint="eastAsia" w:ascii="仿宋" w:hAnsi="仿宋" w:eastAsia="仿宋" w:cs="仿宋"/>
          <w:kern w:val="2"/>
          <w:sz w:val="28"/>
          <w:szCs w:val="28"/>
          <w:lang w:val="en-US" w:eastAsia="zh-CN"/>
        </w:rPr>
        <w:t>截止</w:t>
      </w:r>
      <w:r>
        <w:rPr>
          <w:rFonts w:hint="eastAsia" w:ascii="仿宋" w:hAnsi="仿宋" w:eastAsia="仿宋" w:cs="仿宋"/>
          <w:kern w:val="2"/>
          <w:sz w:val="28"/>
          <w:szCs w:val="28"/>
          <w:lang w:eastAsia="zh-CN"/>
        </w:rPr>
        <w:t>时间：</w:t>
      </w:r>
      <w:r>
        <w:rPr>
          <w:rFonts w:hint="eastAsia" w:ascii="仿宋" w:hAnsi="仿宋" w:eastAsia="仿宋" w:cs="仿宋"/>
          <w:color w:val="auto"/>
          <w:kern w:val="2"/>
          <w:sz w:val="28"/>
          <w:szCs w:val="28"/>
          <w:lang w:eastAsia="zh-CN"/>
        </w:rPr>
        <w:t>202</w:t>
      </w:r>
      <w:r>
        <w:rPr>
          <w:rFonts w:hint="eastAsia" w:ascii="仿宋" w:hAnsi="仿宋" w:eastAsia="仿宋" w:cs="仿宋"/>
          <w:color w:val="auto"/>
          <w:kern w:val="2"/>
          <w:sz w:val="28"/>
          <w:szCs w:val="28"/>
          <w:lang w:val="en-US" w:eastAsia="zh-CN"/>
        </w:rPr>
        <w:t>4</w:t>
      </w:r>
      <w:r>
        <w:rPr>
          <w:rFonts w:hint="eastAsia" w:ascii="仿宋" w:hAnsi="仿宋" w:eastAsia="仿宋" w:cs="仿宋"/>
          <w:color w:val="auto"/>
          <w:kern w:val="2"/>
          <w:sz w:val="28"/>
          <w:szCs w:val="28"/>
          <w:lang w:eastAsia="zh-CN"/>
        </w:rPr>
        <w:t>年</w:t>
      </w:r>
      <w:r>
        <w:rPr>
          <w:rFonts w:hint="eastAsia" w:ascii="仿宋" w:hAnsi="仿宋" w:eastAsia="仿宋" w:cs="仿宋"/>
          <w:color w:val="auto"/>
          <w:kern w:val="2"/>
          <w:sz w:val="28"/>
          <w:szCs w:val="28"/>
          <w:lang w:val="en-US" w:eastAsia="zh-CN"/>
        </w:rPr>
        <w:t>9</w:t>
      </w:r>
      <w:r>
        <w:rPr>
          <w:rFonts w:hint="eastAsia" w:ascii="仿宋" w:hAnsi="仿宋" w:eastAsia="仿宋" w:cs="仿宋"/>
          <w:color w:val="auto"/>
          <w:kern w:val="2"/>
          <w:sz w:val="28"/>
          <w:szCs w:val="28"/>
          <w:lang w:eastAsia="zh-CN"/>
        </w:rPr>
        <w:t>月</w:t>
      </w:r>
      <w:r>
        <w:rPr>
          <w:rFonts w:hint="eastAsia" w:ascii="仿宋" w:hAnsi="仿宋" w:eastAsia="仿宋" w:cs="仿宋"/>
          <w:color w:val="auto"/>
          <w:kern w:val="2"/>
          <w:sz w:val="28"/>
          <w:szCs w:val="28"/>
          <w:lang w:val="en-US" w:eastAsia="zh-CN"/>
        </w:rPr>
        <w:t>18</w:t>
      </w:r>
      <w:r>
        <w:rPr>
          <w:rFonts w:hint="eastAsia" w:ascii="仿宋" w:hAnsi="仿宋" w:eastAsia="仿宋" w:cs="仿宋"/>
          <w:color w:val="auto"/>
          <w:kern w:val="2"/>
          <w:sz w:val="28"/>
          <w:szCs w:val="28"/>
          <w:lang w:eastAsia="zh-CN"/>
        </w:rPr>
        <w:t>日至202</w:t>
      </w:r>
      <w:r>
        <w:rPr>
          <w:rFonts w:hint="eastAsia" w:ascii="仿宋" w:hAnsi="仿宋" w:eastAsia="仿宋" w:cs="仿宋"/>
          <w:color w:val="auto"/>
          <w:kern w:val="2"/>
          <w:sz w:val="28"/>
          <w:szCs w:val="28"/>
          <w:lang w:val="en-US" w:eastAsia="zh-CN"/>
        </w:rPr>
        <w:t>4</w:t>
      </w:r>
      <w:r>
        <w:rPr>
          <w:rFonts w:hint="eastAsia" w:ascii="仿宋" w:hAnsi="仿宋" w:eastAsia="仿宋" w:cs="仿宋"/>
          <w:color w:val="auto"/>
          <w:kern w:val="2"/>
          <w:sz w:val="28"/>
          <w:szCs w:val="28"/>
          <w:lang w:eastAsia="zh-CN"/>
        </w:rPr>
        <w:t>年</w:t>
      </w:r>
      <w:r>
        <w:rPr>
          <w:rFonts w:hint="eastAsia" w:ascii="仿宋" w:hAnsi="仿宋" w:eastAsia="仿宋" w:cs="仿宋"/>
          <w:color w:val="auto"/>
          <w:kern w:val="2"/>
          <w:sz w:val="28"/>
          <w:szCs w:val="28"/>
          <w:lang w:val="en-US" w:eastAsia="zh-CN"/>
        </w:rPr>
        <w:t>9</w:t>
      </w:r>
      <w:r>
        <w:rPr>
          <w:rFonts w:hint="eastAsia" w:ascii="仿宋" w:hAnsi="仿宋" w:eastAsia="仿宋" w:cs="仿宋"/>
          <w:color w:val="auto"/>
          <w:kern w:val="2"/>
          <w:sz w:val="28"/>
          <w:szCs w:val="28"/>
          <w:lang w:eastAsia="zh-CN"/>
        </w:rPr>
        <w:t>月</w:t>
      </w:r>
      <w:r>
        <w:rPr>
          <w:rFonts w:hint="eastAsia" w:ascii="仿宋" w:hAnsi="仿宋" w:eastAsia="仿宋" w:cs="仿宋"/>
          <w:color w:val="auto"/>
          <w:kern w:val="2"/>
          <w:sz w:val="28"/>
          <w:szCs w:val="28"/>
          <w:lang w:val="en-US" w:eastAsia="zh-CN"/>
        </w:rPr>
        <w:t>25</w:t>
      </w:r>
      <w:r>
        <w:rPr>
          <w:rFonts w:hint="eastAsia" w:ascii="仿宋" w:hAnsi="仿宋" w:eastAsia="仿宋" w:cs="仿宋"/>
          <w:color w:val="auto"/>
          <w:kern w:val="2"/>
          <w:sz w:val="28"/>
          <w:szCs w:val="28"/>
          <w:lang w:eastAsia="zh-CN"/>
        </w:rPr>
        <w:t>日，</w:t>
      </w:r>
      <w:r>
        <w:rPr>
          <w:rFonts w:hint="eastAsia" w:ascii="仿宋" w:hAnsi="仿宋" w:eastAsia="仿宋" w:cs="仿宋"/>
          <w:kern w:val="2"/>
          <w:sz w:val="28"/>
          <w:szCs w:val="28"/>
          <w:lang w:eastAsia="zh-CN"/>
        </w:rPr>
        <w:t>每天上午8:00至11:30，下午14:30至17:30（北京时间，法定节假日除外）。</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kern w:val="2"/>
          <w:sz w:val="28"/>
          <w:szCs w:val="28"/>
          <w:lang w:eastAsia="zh-CN"/>
        </w:rPr>
      </w:pPr>
      <w:r>
        <w:rPr>
          <w:rFonts w:hint="eastAsia" w:ascii="仿宋" w:hAnsi="仿宋" w:eastAsia="仿宋" w:cs="仿宋"/>
          <w:kern w:val="2"/>
          <w:sz w:val="28"/>
          <w:szCs w:val="28"/>
          <w:lang w:eastAsia="zh-CN"/>
        </w:rPr>
        <w:t>2.</w:t>
      </w:r>
      <w:r>
        <w:rPr>
          <w:rFonts w:hint="eastAsia" w:ascii="仿宋" w:hAnsi="仿宋" w:eastAsia="仿宋" w:cs="仿宋"/>
          <w:kern w:val="2"/>
          <w:sz w:val="28"/>
          <w:szCs w:val="28"/>
          <w:lang w:val="en-US" w:eastAsia="zh-CN"/>
        </w:rPr>
        <w:t>提交</w:t>
      </w:r>
      <w:r>
        <w:rPr>
          <w:rFonts w:hint="eastAsia" w:ascii="仿宋" w:hAnsi="仿宋" w:eastAsia="仿宋" w:cs="仿宋"/>
          <w:kern w:val="2"/>
          <w:sz w:val="28"/>
          <w:szCs w:val="28"/>
          <w:lang w:eastAsia="zh-CN"/>
        </w:rPr>
        <w:t>地点：安庆红十字中心血站三楼办公室</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kern w:val="2"/>
          <w:sz w:val="28"/>
          <w:szCs w:val="28"/>
          <w:lang w:eastAsia="zh-CN"/>
        </w:rPr>
      </w:pPr>
      <w:r>
        <w:rPr>
          <w:rFonts w:hint="eastAsia" w:ascii="仿宋" w:hAnsi="仿宋" w:eastAsia="仿宋" w:cs="仿宋"/>
          <w:kern w:val="2"/>
          <w:sz w:val="28"/>
          <w:szCs w:val="28"/>
          <w:lang w:val="en-US" w:eastAsia="zh-CN"/>
        </w:rPr>
        <w:t>3.递交方式：截止</w:t>
      </w:r>
      <w:r>
        <w:rPr>
          <w:rFonts w:hint="eastAsia" w:ascii="仿宋" w:hAnsi="仿宋" w:eastAsia="仿宋" w:cs="仿宋"/>
          <w:kern w:val="2"/>
          <w:sz w:val="28"/>
          <w:szCs w:val="28"/>
          <w:lang w:eastAsia="zh-CN"/>
        </w:rPr>
        <w:t>时间</w:t>
      </w:r>
      <w:r>
        <w:rPr>
          <w:rFonts w:hint="eastAsia" w:ascii="仿宋" w:hAnsi="仿宋" w:eastAsia="仿宋" w:cs="仿宋"/>
          <w:kern w:val="2"/>
          <w:sz w:val="28"/>
          <w:szCs w:val="28"/>
          <w:lang w:val="en-US" w:eastAsia="zh-CN"/>
        </w:rPr>
        <w:t>前现场递交给采购人，逾期递交的采购人将不予接收。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kern w:val="2"/>
          <w:sz w:val="28"/>
          <w:szCs w:val="28"/>
          <w:lang w:eastAsia="zh-CN"/>
        </w:rPr>
      </w:pPr>
      <w:r>
        <w:rPr>
          <w:rFonts w:hint="eastAsia" w:ascii="黑体" w:hAnsi="黑体" w:eastAsia="黑体" w:cs="黑体"/>
          <w:sz w:val="28"/>
          <w:szCs w:val="28"/>
          <w:lang w:val="en-US" w:eastAsia="zh-CN"/>
        </w:rPr>
        <w:t>十</w:t>
      </w:r>
      <w:r>
        <w:rPr>
          <w:rFonts w:hint="eastAsia" w:ascii="黑体" w:hAnsi="黑体" w:eastAsia="黑体" w:cs="黑体"/>
          <w:sz w:val="28"/>
          <w:szCs w:val="28"/>
          <w:lang w:eastAsia="zh-CN"/>
        </w:rPr>
        <w:t>、开标时间：</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color w:val="auto"/>
          <w:kern w:val="2"/>
          <w:sz w:val="28"/>
          <w:szCs w:val="28"/>
          <w:lang w:val="en-US" w:eastAsia="zh-CN"/>
        </w:rPr>
      </w:pPr>
      <w:r>
        <w:rPr>
          <w:rFonts w:hint="eastAsia" w:ascii="仿宋" w:hAnsi="仿宋" w:eastAsia="仿宋" w:cs="仿宋"/>
          <w:color w:val="auto"/>
          <w:kern w:val="2"/>
          <w:sz w:val="28"/>
          <w:szCs w:val="28"/>
          <w:lang w:eastAsia="zh-CN"/>
        </w:rPr>
        <w:t>202</w:t>
      </w:r>
      <w:r>
        <w:rPr>
          <w:rFonts w:hint="eastAsia" w:ascii="仿宋" w:hAnsi="仿宋" w:eastAsia="仿宋" w:cs="仿宋"/>
          <w:color w:val="auto"/>
          <w:kern w:val="2"/>
          <w:sz w:val="28"/>
          <w:szCs w:val="28"/>
          <w:lang w:val="en-US" w:eastAsia="zh-CN"/>
        </w:rPr>
        <w:t>4</w:t>
      </w:r>
      <w:r>
        <w:rPr>
          <w:rFonts w:hint="eastAsia" w:ascii="仿宋" w:hAnsi="仿宋" w:eastAsia="仿宋" w:cs="仿宋"/>
          <w:color w:val="auto"/>
          <w:kern w:val="2"/>
          <w:sz w:val="28"/>
          <w:szCs w:val="28"/>
          <w:lang w:eastAsia="zh-CN"/>
        </w:rPr>
        <w:t>年</w:t>
      </w:r>
      <w:r>
        <w:rPr>
          <w:rFonts w:hint="eastAsia" w:ascii="仿宋" w:hAnsi="仿宋" w:eastAsia="仿宋" w:cs="仿宋"/>
          <w:color w:val="auto"/>
          <w:kern w:val="2"/>
          <w:sz w:val="28"/>
          <w:szCs w:val="28"/>
          <w:lang w:val="en-US" w:eastAsia="zh-CN"/>
        </w:rPr>
        <w:t>9</w:t>
      </w:r>
      <w:r>
        <w:rPr>
          <w:rFonts w:hint="eastAsia" w:ascii="仿宋" w:hAnsi="仿宋" w:eastAsia="仿宋" w:cs="仿宋"/>
          <w:color w:val="auto"/>
          <w:kern w:val="2"/>
          <w:sz w:val="28"/>
          <w:szCs w:val="28"/>
          <w:lang w:eastAsia="zh-CN"/>
        </w:rPr>
        <w:t>月2</w:t>
      </w:r>
      <w:r>
        <w:rPr>
          <w:rFonts w:hint="eastAsia" w:ascii="仿宋" w:hAnsi="仿宋" w:eastAsia="仿宋" w:cs="仿宋"/>
          <w:color w:val="auto"/>
          <w:kern w:val="2"/>
          <w:sz w:val="28"/>
          <w:szCs w:val="28"/>
          <w:lang w:val="en-US" w:eastAsia="zh-CN"/>
        </w:rPr>
        <w:t>6</w:t>
      </w:r>
      <w:r>
        <w:rPr>
          <w:rFonts w:hint="eastAsia" w:ascii="仿宋" w:hAnsi="仿宋" w:eastAsia="仿宋" w:cs="仿宋"/>
          <w:color w:val="auto"/>
          <w:kern w:val="2"/>
          <w:sz w:val="28"/>
          <w:szCs w:val="28"/>
          <w:lang w:eastAsia="zh-CN"/>
        </w:rPr>
        <w:t>日 上午10:00</w:t>
      </w:r>
      <w:r>
        <w:rPr>
          <w:rFonts w:hint="eastAsia" w:ascii="仿宋" w:hAnsi="仿宋" w:eastAsia="仿宋" w:cs="仿宋"/>
          <w:color w:val="auto"/>
          <w:kern w:val="2"/>
          <w:sz w:val="28"/>
          <w:szCs w:val="28"/>
          <w:lang w:val="en-US" w:eastAsia="zh-CN"/>
        </w:rPr>
        <w:t xml:space="preserve"> 现场开标</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kern w:val="2"/>
          <w:sz w:val="28"/>
          <w:szCs w:val="28"/>
          <w:lang w:eastAsia="zh-CN"/>
        </w:rPr>
      </w:pPr>
      <w:r>
        <w:rPr>
          <w:rFonts w:hint="eastAsia" w:ascii="仿宋" w:hAnsi="仿宋" w:eastAsia="仿宋" w:cs="仿宋"/>
          <w:kern w:val="2"/>
          <w:sz w:val="28"/>
          <w:szCs w:val="28"/>
          <w:lang w:eastAsia="zh-CN"/>
        </w:rPr>
        <w:t>开标地点：血站三楼会议室</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kern w:val="2"/>
          <w:sz w:val="28"/>
          <w:szCs w:val="28"/>
          <w:lang w:eastAsia="zh-CN"/>
        </w:rPr>
      </w:pPr>
      <w:r>
        <w:rPr>
          <w:rFonts w:hint="eastAsia" w:ascii="黑体" w:hAnsi="黑体" w:eastAsia="黑体" w:cs="黑体"/>
          <w:sz w:val="28"/>
          <w:szCs w:val="28"/>
          <w:lang w:val="en-US" w:eastAsia="zh-CN"/>
        </w:rPr>
        <w:t>十一</w:t>
      </w:r>
      <w:r>
        <w:rPr>
          <w:rFonts w:hint="eastAsia" w:ascii="黑体" w:hAnsi="黑体" w:eastAsia="黑体" w:cs="黑体"/>
          <w:sz w:val="28"/>
          <w:szCs w:val="28"/>
          <w:lang w:eastAsia="zh-CN"/>
        </w:rPr>
        <w:t>、联系方式：</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kern w:val="2"/>
          <w:sz w:val="28"/>
          <w:szCs w:val="28"/>
          <w:lang w:eastAsia="zh-CN"/>
        </w:rPr>
      </w:pPr>
      <w:r>
        <w:rPr>
          <w:rFonts w:hint="eastAsia" w:ascii="仿宋" w:hAnsi="仿宋" w:eastAsia="仿宋" w:cs="仿宋"/>
          <w:kern w:val="2"/>
          <w:sz w:val="28"/>
          <w:szCs w:val="28"/>
          <w:lang w:eastAsia="zh-CN"/>
        </w:rPr>
        <w:t>名称：安庆红十字中心血站</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kern w:val="2"/>
          <w:sz w:val="28"/>
          <w:szCs w:val="28"/>
          <w:lang w:eastAsia="zh-CN"/>
        </w:rPr>
      </w:pPr>
      <w:r>
        <w:rPr>
          <w:rFonts w:hint="eastAsia" w:ascii="仿宋" w:hAnsi="仿宋" w:eastAsia="仿宋" w:cs="仿宋"/>
          <w:kern w:val="2"/>
          <w:sz w:val="28"/>
          <w:szCs w:val="28"/>
          <w:lang w:eastAsia="zh-CN"/>
        </w:rPr>
        <w:t>地址：安庆市市府路3号</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kern w:val="2"/>
          <w:sz w:val="28"/>
          <w:szCs w:val="28"/>
          <w:lang w:eastAsia="zh-CN"/>
        </w:rPr>
      </w:pPr>
      <w:r>
        <w:rPr>
          <w:rFonts w:hint="eastAsia" w:ascii="仿宋" w:hAnsi="仿宋" w:eastAsia="仿宋" w:cs="仿宋"/>
          <w:kern w:val="2"/>
          <w:sz w:val="28"/>
          <w:szCs w:val="28"/>
          <w:lang w:eastAsia="zh-CN"/>
        </w:rPr>
        <w:t>联系人：张海  联系电话：0556-5366431</w:t>
      </w:r>
    </w:p>
    <w:p>
      <w:pPr>
        <w:keepNext w:val="0"/>
        <w:keepLines w:val="0"/>
        <w:pageBreakBefore w:val="0"/>
        <w:widowControl w:val="0"/>
        <w:numPr>
          <w:ilvl w:val="0"/>
          <w:numId w:val="1"/>
        </w:numPr>
        <w:tabs>
          <w:tab w:val="left" w:pos="0"/>
          <w:tab w:val="left" w:pos="1122"/>
        </w:tabs>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付款方式</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kern w:val="2"/>
          <w:sz w:val="28"/>
          <w:szCs w:val="28"/>
          <w:lang w:val="en-US" w:eastAsia="zh-CN"/>
        </w:rPr>
      </w:pPr>
      <w:r>
        <w:rPr>
          <w:rFonts w:hint="default" w:ascii="仿宋" w:hAnsi="仿宋" w:eastAsia="仿宋" w:cs="仿宋"/>
          <w:kern w:val="2"/>
          <w:sz w:val="28"/>
          <w:szCs w:val="28"/>
          <w:lang w:val="en-US" w:eastAsia="zh-CN"/>
        </w:rPr>
        <w:t>按结算制度，结合成交人的</w:t>
      </w:r>
      <w:r>
        <w:rPr>
          <w:rFonts w:hint="eastAsia" w:ascii="仿宋" w:hAnsi="仿宋" w:eastAsia="仿宋" w:cs="仿宋"/>
          <w:kern w:val="2"/>
          <w:sz w:val="28"/>
          <w:szCs w:val="28"/>
          <w:lang w:val="en-US" w:eastAsia="zh-CN"/>
        </w:rPr>
        <w:t>投标</w:t>
      </w:r>
      <w:r>
        <w:rPr>
          <w:rFonts w:hint="default" w:ascii="仿宋" w:hAnsi="仿宋" w:eastAsia="仿宋" w:cs="仿宋"/>
          <w:kern w:val="2"/>
          <w:sz w:val="28"/>
          <w:szCs w:val="28"/>
          <w:lang w:val="en-US" w:eastAsia="zh-CN"/>
        </w:rPr>
        <w:t>费率，根据成交人已提交的最终工程竣工结算审计报告，并经采购人签署意见后，采购人一次性支付被审核项目的基本收费及审减额10%以内部分收费，涉及审减额10%以上及审增额部分费用由施工方支付，采购人负责协调。</w:t>
      </w:r>
    </w:p>
    <w:p>
      <w:pPr>
        <w:keepNext w:val="0"/>
        <w:keepLines w:val="0"/>
        <w:pageBreakBefore w:val="0"/>
        <w:widowControl w:val="0"/>
        <w:tabs>
          <w:tab w:val="left" w:pos="0"/>
          <w:tab w:val="left" w:pos="1122"/>
        </w:tabs>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sz w:val="28"/>
          <w:szCs w:val="28"/>
          <w:lang w:eastAsia="zh-CN"/>
        </w:rPr>
      </w:pPr>
      <w:r>
        <w:rPr>
          <w:rFonts w:hint="eastAsia" w:ascii="黑体" w:hAnsi="黑体" w:eastAsia="黑体" w:cs="黑体"/>
          <w:sz w:val="28"/>
          <w:szCs w:val="28"/>
          <w:lang w:val="en-US" w:eastAsia="zh-CN"/>
        </w:rPr>
        <w:t>十三、</w:t>
      </w:r>
      <w:r>
        <w:rPr>
          <w:rFonts w:hint="eastAsia" w:ascii="黑体" w:hAnsi="黑体" w:eastAsia="黑体" w:cs="黑体"/>
          <w:sz w:val="28"/>
          <w:szCs w:val="28"/>
          <w:lang w:eastAsia="zh-CN"/>
        </w:rPr>
        <w:t>其他</w:t>
      </w:r>
    </w:p>
    <w:p>
      <w:pPr>
        <w:pStyle w:val="11"/>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lang w:val="en-US" w:eastAsia="zh-CN"/>
        </w:rPr>
      </w:pPr>
      <w:r>
        <w:rPr>
          <w:rFonts w:hint="eastAsia" w:ascii="仿宋" w:hAnsi="仿宋" w:eastAsia="仿宋" w:cs="仿宋"/>
          <w:kern w:val="2"/>
          <w:sz w:val="28"/>
          <w:szCs w:val="28"/>
          <w:lang w:eastAsia="zh-CN"/>
        </w:rPr>
        <w:t>采购方不收取本项目任何费用，同时也不负责投标人准备投标文件和递交投标文件过程中所发生的一切费用。</w:t>
      </w:r>
    </w:p>
    <w:p>
      <w:pPr>
        <w:pStyle w:val="11"/>
        <w:keepNext w:val="0"/>
        <w:keepLines w:val="0"/>
        <w:pageBreakBefore w:val="0"/>
        <w:widowControl w:val="0"/>
        <w:kinsoku/>
        <w:wordWrap/>
        <w:overflowPunct/>
        <w:topLinePunct w:val="0"/>
        <w:autoSpaceDE/>
        <w:autoSpaceDN/>
        <w:bidi w:val="0"/>
        <w:adjustRightInd/>
        <w:snapToGrid/>
        <w:spacing w:before="397" w:beforeLines="100" w:line="360" w:lineRule="auto"/>
        <w:ind w:left="420"/>
        <w:textAlignment w:val="auto"/>
        <w:rPr>
          <w:rFonts w:hint="eastAsia"/>
          <w:lang w:val="en-US" w:eastAsia="zh-CN"/>
        </w:rPr>
      </w:pPr>
      <w:r>
        <w:rPr>
          <w:rFonts w:hint="eastAsia"/>
          <w:lang w:val="en-US" w:eastAsia="zh-CN"/>
        </w:rPr>
        <w:t xml:space="preserve">                              </w:t>
      </w:r>
      <w:r>
        <w:rPr>
          <w:rFonts w:hint="eastAsia" w:ascii="黑体" w:hAnsi="黑体" w:eastAsia="黑体" w:cs="黑体"/>
          <w:sz w:val="28"/>
          <w:szCs w:val="28"/>
          <w:lang w:val="en-US" w:eastAsia="zh-CN"/>
        </w:rPr>
        <w:t>安庆红十字中心血站</w:t>
      </w:r>
    </w:p>
    <w:p>
      <w:pPr>
        <w:pStyle w:val="11"/>
        <w:keepNext w:val="0"/>
        <w:keepLines w:val="0"/>
        <w:pageBreakBefore w:val="0"/>
        <w:widowControl w:val="0"/>
        <w:kinsoku/>
        <w:wordWrap/>
        <w:overflowPunct/>
        <w:topLinePunct w:val="0"/>
        <w:autoSpaceDE/>
        <w:autoSpaceDN/>
        <w:bidi w:val="0"/>
        <w:adjustRightInd/>
        <w:snapToGrid/>
        <w:spacing w:line="360" w:lineRule="auto"/>
        <w:ind w:firstLine="5600" w:firstLineChars="2000"/>
        <w:textAlignment w:val="auto"/>
        <w:rPr>
          <w:rFonts w:hint="eastAsia"/>
          <w:color w:val="auto"/>
          <w:lang w:val="en-US" w:eastAsia="zh-CN"/>
        </w:rPr>
      </w:pPr>
      <w:r>
        <w:rPr>
          <w:rFonts w:hint="eastAsia" w:ascii="黑体" w:hAnsi="黑体" w:eastAsia="黑体" w:cs="黑体"/>
          <w:color w:val="auto"/>
          <w:sz w:val="28"/>
          <w:szCs w:val="28"/>
          <w:lang w:val="en-US" w:eastAsia="zh-CN"/>
        </w:rPr>
        <w:t>2024年9月18日</w:t>
      </w:r>
    </w:p>
    <w:p>
      <w:pPr>
        <w:spacing w:line="360" w:lineRule="auto"/>
        <w:jc w:val="left"/>
        <w:rPr>
          <w:rFonts w:hint="eastAsia" w:hAnsi="宋体" w:cs="宋体"/>
          <w:b/>
          <w:color w:val="000000"/>
          <w:sz w:val="24"/>
          <w:szCs w:val="24"/>
          <w:lang w:val="en-US" w:eastAsia="zh-CN"/>
        </w:rPr>
      </w:pPr>
    </w:p>
    <w:p>
      <w:pPr>
        <w:pStyle w:val="11"/>
        <w:rPr>
          <w:rFonts w:hint="eastAsia"/>
          <w:lang w:val="en-US" w:eastAsia="zh-CN"/>
        </w:rPr>
        <w:sectPr>
          <w:pgSz w:w="11906" w:h="16838"/>
          <w:pgMar w:top="1417" w:right="1417" w:bottom="1417" w:left="1417" w:header="851" w:footer="992" w:gutter="0"/>
          <w:pgNumType w:fmt="numberInDash"/>
          <w:cols w:space="720" w:num="1"/>
          <w:docGrid w:type="lines" w:linePitch="312" w:charSpace="0"/>
        </w:sectPr>
      </w:pPr>
    </w:p>
    <w:p>
      <w:pPr>
        <w:spacing w:line="360" w:lineRule="auto"/>
        <w:jc w:val="left"/>
        <w:rPr>
          <w:rFonts w:ascii="宋体" w:hAnsi="宋体" w:cs="宋体"/>
          <w:bCs/>
          <w:color w:val="auto"/>
          <w:szCs w:val="21"/>
          <w:highlight w:val="none"/>
        </w:rPr>
      </w:pPr>
      <w:r>
        <w:rPr>
          <w:rFonts w:hint="eastAsia" w:hAnsi="宋体" w:cs="宋体"/>
          <w:b/>
          <w:color w:val="000000"/>
          <w:sz w:val="24"/>
          <w:szCs w:val="24"/>
          <w:lang w:val="en-US" w:eastAsia="zh-CN"/>
        </w:rPr>
        <w:t>附件一：</w:t>
      </w:r>
      <w:r>
        <w:rPr>
          <w:rFonts w:hint="eastAsia" w:ascii="宋体" w:hAnsi="宋体" w:cs="宋体"/>
          <w:b/>
          <w:bCs/>
          <w:color w:val="auto"/>
          <w:kern w:val="0"/>
          <w:szCs w:val="21"/>
          <w:highlight w:val="none"/>
        </w:rPr>
        <w:t>收费标准表</w:t>
      </w:r>
    </w:p>
    <w:p>
      <w:pPr>
        <w:pStyle w:val="5"/>
        <w:rPr>
          <w:rFonts w:hint="default"/>
          <w:lang w:val="en-US" w:eastAsia="zh-CN"/>
        </w:rPr>
        <w:sectPr>
          <w:footerReference r:id="rId3" w:type="default"/>
          <w:pgSz w:w="16838" w:h="11906" w:orient="landscape"/>
          <w:pgMar w:top="1417" w:right="1417" w:bottom="1417" w:left="1417" w:header="851" w:footer="992" w:gutter="0"/>
          <w:pgNumType w:fmt="numberInDash"/>
          <w:cols w:space="720" w:num="1"/>
          <w:docGrid w:type="lines" w:linePitch="312" w:charSpace="0"/>
        </w:sectPr>
      </w:pPr>
      <w:r>
        <w:rPr>
          <w:color w:val="auto"/>
          <w:highlight w:val="none"/>
        </w:rPr>
        <w:pict>
          <v:shape id="image2.jpeg" o:spid="_x0000_s1028" o:spt="75" type="#_x0000_t75" style="position:absolute;left:0pt;margin-left:83.8pt;margin-top:0.8pt;height:388.25pt;width:684.25pt;mso-position-horizontal-relative:page;mso-wrap-distance-bottom:0pt;mso-wrap-distance-top:0pt;z-index:251658240;mso-width-relative:page;mso-height-relative:page;" filled="f" o:preferrelative="t" stroked="f" coordsize="21600,21600">
            <v:path/>
            <v:fill on="f" focussize="0,0"/>
            <v:stroke on="f"/>
            <v:imagedata r:id="rId5" o:title=""/>
            <o:lock v:ext="edit" aspectratio="t"/>
            <w10:wrap type="topAndBottom"/>
          </v:shape>
        </w:pict>
      </w:r>
      <w:r>
        <w:rPr>
          <w:rFonts w:hint="default"/>
          <w:lang w:val="en-US" w:eastAsia="zh-CN"/>
        </w:rPr>
        <w:br w:type="textWrapping"/>
      </w:r>
    </w:p>
    <w:p>
      <w:pPr>
        <w:pStyle w:val="9"/>
        <w:spacing w:line="360" w:lineRule="auto"/>
        <w:jc w:val="left"/>
        <w:rPr>
          <w:rFonts w:hint="eastAsia" w:hAnsi="宋体" w:cs="宋体"/>
          <w:b/>
          <w:color w:val="000000"/>
          <w:sz w:val="32"/>
          <w:szCs w:val="32"/>
          <w:lang w:val="en-US" w:eastAsia="zh-CN"/>
        </w:rPr>
      </w:pPr>
      <w:r>
        <w:rPr>
          <w:rFonts w:hint="eastAsia" w:hAnsi="宋体" w:cs="宋体"/>
          <w:b/>
          <w:color w:val="000000"/>
          <w:sz w:val="32"/>
          <w:szCs w:val="32"/>
          <w:lang w:val="en-US" w:eastAsia="zh-CN"/>
        </w:rPr>
        <w:t>附件二：</w:t>
      </w:r>
    </w:p>
    <w:p>
      <w:pPr>
        <w:pStyle w:val="9"/>
        <w:spacing w:line="360" w:lineRule="auto"/>
        <w:jc w:val="center"/>
        <w:rPr>
          <w:rFonts w:hint="eastAsia" w:hAnsi="宋体" w:cs="宋体"/>
          <w:b/>
          <w:color w:val="000000"/>
          <w:sz w:val="32"/>
          <w:szCs w:val="32"/>
          <w:lang w:val="en-US" w:eastAsia="zh-CN"/>
        </w:rPr>
      </w:pPr>
      <w:r>
        <w:rPr>
          <w:rFonts w:hint="eastAsia" w:hAnsi="宋体" w:cs="宋体"/>
          <w:b/>
          <w:color w:val="000000"/>
          <w:sz w:val="32"/>
          <w:szCs w:val="32"/>
          <w:lang w:eastAsia="zh-CN"/>
        </w:rPr>
        <w:t>安庆红十字中心血站2024年度业务大楼顶层防水及会议室改造项目结算审计</w:t>
      </w:r>
      <w:r>
        <w:rPr>
          <w:rFonts w:hint="eastAsia" w:hAnsi="宋体" w:cs="宋体"/>
          <w:b/>
          <w:color w:val="000000"/>
          <w:sz w:val="32"/>
          <w:szCs w:val="32"/>
          <w:lang w:val="en-US" w:eastAsia="zh-CN"/>
        </w:rPr>
        <w:t>服务</w:t>
      </w:r>
    </w:p>
    <w:p>
      <w:pPr>
        <w:pStyle w:val="9"/>
        <w:spacing w:line="360" w:lineRule="auto"/>
        <w:jc w:val="center"/>
        <w:rPr>
          <w:rFonts w:hint="default" w:hAnsi="宋体" w:cs="宋体"/>
          <w:b/>
          <w:color w:val="000000"/>
          <w:sz w:val="32"/>
          <w:szCs w:val="32"/>
          <w:lang w:val="en-US" w:eastAsia="zh-CN"/>
        </w:rPr>
      </w:pPr>
      <w:r>
        <w:rPr>
          <w:rFonts w:hint="eastAsia" w:hAnsi="宋体" w:cs="宋体"/>
          <w:b/>
          <w:color w:val="000000"/>
          <w:sz w:val="32"/>
          <w:szCs w:val="32"/>
          <w:lang w:val="en-US" w:eastAsia="zh-CN"/>
        </w:rPr>
        <w:t>项目编号：AQXZ-ZXZB-2024-007</w:t>
      </w:r>
    </w:p>
    <w:p>
      <w:pPr>
        <w:spacing w:line="360" w:lineRule="auto"/>
        <w:jc w:val="right"/>
        <w:rPr>
          <w:rFonts w:ascii="宋体" w:hAnsi="宋体" w:cs="宋体"/>
          <w:b/>
          <w:bCs/>
          <w:kern w:val="0"/>
          <w:sz w:val="28"/>
          <w:szCs w:val="28"/>
        </w:rPr>
      </w:pPr>
    </w:p>
    <w:p>
      <w:pPr>
        <w:pStyle w:val="2"/>
        <w:rPr>
          <w:rFonts w:ascii="宋体" w:hAnsi="宋体" w:cs="宋体"/>
          <w:b/>
          <w:bCs/>
          <w:kern w:val="0"/>
          <w:sz w:val="28"/>
          <w:szCs w:val="28"/>
        </w:rPr>
      </w:pPr>
    </w:p>
    <w:p/>
    <w:p>
      <w:pPr>
        <w:spacing w:line="360" w:lineRule="auto"/>
        <w:jc w:val="center"/>
        <w:rPr>
          <w:rFonts w:hint="eastAsia"/>
        </w:rPr>
      </w:pPr>
    </w:p>
    <w:p>
      <w:pPr>
        <w:jc w:val="center"/>
        <w:rPr>
          <w:rFonts w:ascii="宋体" w:hAnsi="宋体"/>
          <w:b/>
          <w:bCs/>
          <w:sz w:val="28"/>
          <w:szCs w:val="28"/>
        </w:rPr>
      </w:pPr>
    </w:p>
    <w:p>
      <w:pPr>
        <w:rPr>
          <w:rFonts w:ascii="宋体" w:hAnsi="宋体"/>
          <w:b/>
          <w:bCs/>
          <w:sz w:val="28"/>
          <w:szCs w:val="28"/>
        </w:rPr>
      </w:pPr>
    </w:p>
    <w:p>
      <w:pPr>
        <w:jc w:val="center"/>
        <w:rPr>
          <w:rFonts w:hint="eastAsia" w:ascii="宋体" w:hAnsi="宋体"/>
          <w:b/>
          <w:bCs/>
          <w:sz w:val="72"/>
          <w:szCs w:val="72"/>
        </w:rPr>
      </w:pPr>
      <w:r>
        <w:rPr>
          <w:rFonts w:hint="eastAsia" w:ascii="宋体" w:hAnsi="宋体"/>
          <w:b/>
          <w:bCs/>
          <w:sz w:val="72"/>
          <w:szCs w:val="72"/>
        </w:rPr>
        <w:t>响</w:t>
      </w:r>
    </w:p>
    <w:p>
      <w:pPr>
        <w:jc w:val="center"/>
        <w:rPr>
          <w:rFonts w:hint="eastAsia" w:ascii="宋体" w:hAnsi="宋体"/>
          <w:b/>
          <w:bCs/>
          <w:sz w:val="72"/>
          <w:szCs w:val="72"/>
        </w:rPr>
      </w:pPr>
      <w:r>
        <w:rPr>
          <w:rFonts w:hint="eastAsia" w:ascii="宋体" w:hAnsi="宋体"/>
          <w:b/>
          <w:bCs/>
          <w:sz w:val="72"/>
          <w:szCs w:val="72"/>
        </w:rPr>
        <w:t>应</w:t>
      </w:r>
    </w:p>
    <w:p>
      <w:pPr>
        <w:jc w:val="center"/>
        <w:rPr>
          <w:rFonts w:hint="eastAsia" w:ascii="宋体" w:hAnsi="宋体" w:eastAsia="宋体"/>
          <w:b/>
          <w:bCs/>
          <w:sz w:val="72"/>
          <w:szCs w:val="72"/>
          <w:lang w:val="en-US" w:eastAsia="zh-CN"/>
        </w:rPr>
      </w:pPr>
      <w:r>
        <w:rPr>
          <w:rFonts w:hint="eastAsia" w:ascii="宋体" w:hAnsi="宋体"/>
          <w:b/>
          <w:bCs/>
          <w:sz w:val="72"/>
          <w:szCs w:val="72"/>
          <w:lang w:val="en-US" w:eastAsia="zh-CN"/>
        </w:rPr>
        <w:t>函</w:t>
      </w:r>
    </w:p>
    <w:p>
      <w:pPr>
        <w:jc w:val="center"/>
        <w:rPr>
          <w:rFonts w:ascii="宋体" w:hAnsi="宋体"/>
          <w:b/>
          <w:bCs/>
          <w:sz w:val="48"/>
          <w:szCs w:val="48"/>
        </w:rPr>
      </w:pPr>
    </w:p>
    <w:p>
      <w:pPr>
        <w:rPr>
          <w:rFonts w:ascii="宋体" w:hAnsi="宋体"/>
          <w:b/>
          <w:bCs/>
          <w:sz w:val="48"/>
          <w:szCs w:val="48"/>
        </w:rPr>
      </w:pPr>
    </w:p>
    <w:p>
      <w:pPr>
        <w:pStyle w:val="2"/>
        <w:rPr>
          <w:rFonts w:ascii="宋体" w:hAnsi="宋体"/>
          <w:b/>
          <w:bCs/>
          <w:sz w:val="48"/>
          <w:szCs w:val="48"/>
        </w:rPr>
      </w:pPr>
    </w:p>
    <w:p/>
    <w:p>
      <w:pPr>
        <w:ind w:firstLine="321" w:firstLineChars="100"/>
        <w:rPr>
          <w:rFonts w:ascii="宋体" w:hAnsi="宋体"/>
          <w:b/>
          <w:bCs/>
          <w:sz w:val="32"/>
          <w:szCs w:val="32"/>
        </w:rPr>
      </w:pPr>
      <w:r>
        <w:rPr>
          <w:rFonts w:hint="eastAsia" w:ascii="宋体" w:hAnsi="宋体"/>
          <w:b/>
          <w:bCs/>
          <w:sz w:val="32"/>
          <w:szCs w:val="32"/>
        </w:rPr>
        <w:t xml:space="preserve">  </w:t>
      </w:r>
    </w:p>
    <w:p>
      <w:pPr>
        <w:ind w:firstLine="321" w:firstLineChars="100"/>
        <w:rPr>
          <w:rFonts w:ascii="宋体" w:hAnsi="宋体"/>
          <w:b/>
          <w:bCs/>
          <w:sz w:val="32"/>
          <w:szCs w:val="32"/>
        </w:rPr>
      </w:pPr>
    </w:p>
    <w:p>
      <w:pPr>
        <w:ind w:firstLine="300" w:firstLineChars="100"/>
        <w:jc w:val="center"/>
        <w:rPr>
          <w:rFonts w:ascii="宋体" w:hAnsi="宋体"/>
          <w:sz w:val="30"/>
          <w:szCs w:val="30"/>
          <w:u w:val="single"/>
        </w:rPr>
      </w:pPr>
      <w:r>
        <w:rPr>
          <w:rFonts w:hint="eastAsia" w:ascii="宋体" w:hAnsi="宋体"/>
          <w:sz w:val="30"/>
          <w:szCs w:val="30"/>
          <w:lang w:val="en-US" w:eastAsia="zh-CN"/>
        </w:rPr>
        <w:t>申  请  人</w:t>
      </w:r>
      <w:r>
        <w:rPr>
          <w:rFonts w:hint="eastAsia" w:ascii="宋体" w:hAnsi="宋体"/>
          <w:sz w:val="30"/>
          <w:szCs w:val="30"/>
        </w:rPr>
        <w:t xml:space="preserve"> ：</w:t>
      </w:r>
      <w:r>
        <w:rPr>
          <w:rFonts w:hint="eastAsia" w:ascii="宋体" w:hAnsi="宋体"/>
          <w:sz w:val="30"/>
          <w:szCs w:val="30"/>
          <w:u w:val="single"/>
        </w:rPr>
        <w:t xml:space="preserve">                 </w:t>
      </w:r>
      <w:r>
        <w:rPr>
          <w:rFonts w:hint="eastAsia" w:ascii="宋体" w:hAnsi="宋体"/>
          <w:sz w:val="30"/>
          <w:szCs w:val="30"/>
          <w:u w:val="single"/>
          <w:lang w:val="en-US" w:eastAsia="zh-CN"/>
        </w:rPr>
        <w:t xml:space="preserve">           </w:t>
      </w:r>
      <w:r>
        <w:rPr>
          <w:rFonts w:hint="eastAsia" w:ascii="宋体" w:hAnsi="宋体"/>
          <w:sz w:val="30"/>
          <w:szCs w:val="30"/>
          <w:u w:val="single"/>
        </w:rPr>
        <w:t xml:space="preserve">        （盖章）</w:t>
      </w:r>
    </w:p>
    <w:p>
      <w:pPr>
        <w:spacing w:line="440" w:lineRule="exact"/>
        <w:jc w:val="center"/>
        <w:rPr>
          <w:rFonts w:ascii="宋体" w:hAnsi="宋体"/>
          <w:sz w:val="30"/>
          <w:szCs w:val="30"/>
        </w:rPr>
      </w:pPr>
    </w:p>
    <w:p>
      <w:pPr>
        <w:spacing w:line="440" w:lineRule="exact"/>
        <w:jc w:val="center"/>
        <w:rPr>
          <w:rFonts w:ascii="宋体" w:hAnsi="宋体"/>
          <w:sz w:val="30"/>
          <w:szCs w:val="30"/>
        </w:rPr>
      </w:pPr>
    </w:p>
    <w:p>
      <w:pPr>
        <w:ind w:firstLine="600" w:firstLineChars="200"/>
        <w:rPr>
          <w:rFonts w:ascii="宋体" w:hAnsi="宋体"/>
          <w:sz w:val="30"/>
          <w:szCs w:val="30"/>
          <w:u w:val="single"/>
        </w:rPr>
      </w:pPr>
      <w:r>
        <w:rPr>
          <w:rFonts w:hint="eastAsia" w:ascii="宋体" w:hAnsi="宋体"/>
          <w:sz w:val="30"/>
          <w:szCs w:val="30"/>
        </w:rPr>
        <w:t>法定代表人或委托代理人：</w:t>
      </w:r>
      <w:r>
        <w:rPr>
          <w:rFonts w:hint="eastAsia" w:ascii="宋体" w:hAnsi="宋体"/>
          <w:sz w:val="30"/>
          <w:szCs w:val="30"/>
          <w:u w:val="single"/>
        </w:rPr>
        <w:t xml:space="preserve">                   （签字或盖章）</w:t>
      </w:r>
    </w:p>
    <w:p>
      <w:pPr>
        <w:spacing w:line="440" w:lineRule="exact"/>
        <w:rPr>
          <w:rFonts w:ascii="宋体" w:hAnsi="宋体"/>
          <w:b/>
          <w:bCs/>
          <w:sz w:val="30"/>
          <w:szCs w:val="30"/>
          <w:u w:val="single"/>
        </w:rPr>
      </w:pPr>
      <w:r>
        <w:rPr>
          <w:rFonts w:hint="eastAsia" w:ascii="宋体" w:hAnsi="宋体"/>
          <w:b/>
          <w:bCs/>
          <w:sz w:val="30"/>
          <w:szCs w:val="30"/>
        </w:rPr>
        <w:t xml:space="preserve">                        </w:t>
      </w:r>
      <w:r>
        <w:rPr>
          <w:rFonts w:hint="eastAsia" w:ascii="宋体" w:hAnsi="宋体"/>
          <w:sz w:val="30"/>
          <w:szCs w:val="30"/>
        </w:rPr>
        <w:t xml:space="preserve">  </w:t>
      </w:r>
    </w:p>
    <w:p>
      <w:pPr>
        <w:jc w:val="center"/>
        <w:rPr>
          <w:rFonts w:ascii="宋体" w:hAnsi="宋体"/>
          <w:b/>
          <w:bCs/>
          <w:sz w:val="32"/>
          <w:szCs w:val="32"/>
        </w:rPr>
      </w:pPr>
      <w:r>
        <w:rPr>
          <w:rFonts w:hint="eastAsia" w:ascii="宋体" w:hAnsi="宋体"/>
          <w:b/>
          <w:bCs/>
          <w:sz w:val="32"/>
          <w:szCs w:val="32"/>
        </w:rPr>
        <w:t xml:space="preserve">  </w:t>
      </w:r>
    </w:p>
    <w:p>
      <w:pPr>
        <w:jc w:val="center"/>
        <w:rPr>
          <w:rFonts w:hint="eastAsia"/>
        </w:rPr>
      </w:pPr>
      <w:r>
        <w:rPr>
          <w:rFonts w:hint="eastAsia" w:ascii="宋体" w:hAnsi="宋体"/>
          <w:b/>
          <w:bCs/>
          <w:sz w:val="32"/>
          <w:szCs w:val="32"/>
        </w:rPr>
        <w:t xml:space="preserve">    年  月  日</w:t>
      </w:r>
    </w:p>
    <w:p>
      <w:pPr>
        <w:jc w:val="center"/>
        <w:rPr>
          <w:rFonts w:hint="eastAsia" w:ascii="宋体" w:hAnsi="宋体" w:cs="宋体"/>
          <w:b/>
          <w:bCs/>
          <w:sz w:val="30"/>
          <w:szCs w:val="30"/>
        </w:rPr>
      </w:pPr>
    </w:p>
    <w:p>
      <w:pPr>
        <w:spacing w:line="360" w:lineRule="auto"/>
        <w:jc w:val="center"/>
        <w:rPr>
          <w:rFonts w:hint="eastAsia" w:ascii="宋体" w:hAnsi="宋体" w:cs="宋体"/>
          <w:b/>
          <w:sz w:val="28"/>
          <w:szCs w:val="28"/>
        </w:rPr>
        <w:sectPr>
          <w:pgSz w:w="11907" w:h="16840"/>
          <w:pgMar w:top="1440" w:right="1247" w:bottom="1440" w:left="1247" w:header="851" w:footer="992" w:gutter="0"/>
          <w:pgNumType w:fmt="numberInDash"/>
          <w:cols w:space="720" w:num="1"/>
          <w:docGrid w:linePitch="303" w:charSpace="0"/>
        </w:sectPr>
      </w:pPr>
    </w:p>
    <w:p>
      <w:pPr>
        <w:pStyle w:val="9"/>
        <w:keepNext w:val="0"/>
        <w:keepLines w:val="0"/>
        <w:pageBreakBefore w:val="0"/>
        <w:widowControl w:val="0"/>
        <w:kinsoku/>
        <w:wordWrap/>
        <w:overflowPunct/>
        <w:topLinePunct w:val="0"/>
        <w:autoSpaceDE/>
        <w:autoSpaceDN/>
        <w:bidi w:val="0"/>
        <w:adjustRightInd/>
        <w:snapToGrid/>
        <w:spacing w:after="397" w:afterLines="100"/>
        <w:jc w:val="center"/>
        <w:textAlignment w:val="auto"/>
        <w:rPr>
          <w:rFonts w:ascii="仿宋_GB2312" w:hAnsi="仿宋_GB2312" w:eastAsia="仿宋_GB2312" w:cs="Times New Roman"/>
          <w:b/>
          <w:bCs/>
          <w:sz w:val="44"/>
          <w:szCs w:val="44"/>
          <w:lang w:eastAsia="zh-CN"/>
        </w:rPr>
      </w:pPr>
      <w:r>
        <w:rPr>
          <w:rFonts w:hint="eastAsia" w:ascii="仿宋_GB2312" w:hAnsi="仿宋_GB2312" w:eastAsia="仿宋_GB2312" w:cs="仿宋_GB2312"/>
          <w:b/>
          <w:bCs/>
          <w:sz w:val="44"/>
          <w:szCs w:val="44"/>
          <w:lang w:eastAsia="zh-CN"/>
        </w:rPr>
        <w:t>目</w:t>
      </w:r>
      <w:r>
        <w:rPr>
          <w:rFonts w:ascii="仿宋_GB2312" w:hAnsi="仿宋_GB2312" w:eastAsia="仿宋_GB2312" w:cs="仿宋_GB2312"/>
          <w:b/>
          <w:bCs/>
          <w:sz w:val="44"/>
          <w:szCs w:val="44"/>
          <w:lang w:eastAsia="zh-CN"/>
        </w:rPr>
        <w:t xml:space="preserve">   </w:t>
      </w:r>
      <w:r>
        <w:rPr>
          <w:rFonts w:hint="eastAsia" w:ascii="仿宋_GB2312" w:hAnsi="仿宋_GB2312" w:eastAsia="仿宋_GB2312" w:cs="仿宋_GB2312"/>
          <w:b/>
          <w:bCs/>
          <w:sz w:val="44"/>
          <w:szCs w:val="44"/>
          <w:lang w:eastAsia="zh-CN"/>
        </w:rPr>
        <w:t>录</w:t>
      </w:r>
    </w:p>
    <w:p>
      <w:pPr>
        <w:keepNext w:val="0"/>
        <w:keepLines w:val="0"/>
        <w:pageBreakBefore w:val="0"/>
        <w:widowControl w:val="0"/>
        <w:kinsoku/>
        <w:wordWrap/>
        <w:overflowPunct/>
        <w:topLinePunct w:val="0"/>
        <w:autoSpaceDE/>
        <w:autoSpaceDN/>
        <w:bidi w:val="0"/>
        <w:adjustRightInd/>
        <w:snapToGrid/>
        <w:spacing w:line="360" w:lineRule="auto"/>
        <w:ind w:firstLine="700" w:firstLineChars="250"/>
        <w:textAlignment w:val="auto"/>
        <w:rPr>
          <w:rFonts w:ascii="仿宋_GB2312" w:hAnsi="仿宋_GB2312" w:eastAsia="仿宋_GB2312" w:cs="Times New Roman"/>
          <w:snapToGrid w:val="0"/>
          <w:sz w:val="28"/>
          <w:szCs w:val="28"/>
          <w:lang w:eastAsia="zh-CN"/>
        </w:rPr>
      </w:pPr>
      <w:r>
        <w:rPr>
          <w:rFonts w:hint="eastAsia" w:ascii="仿宋_GB2312" w:hAnsi="仿宋_GB2312" w:eastAsia="仿宋_GB2312" w:cs="仿宋_GB2312"/>
          <w:snapToGrid w:val="0"/>
          <w:sz w:val="28"/>
          <w:szCs w:val="28"/>
          <w:lang w:eastAsia="zh-CN"/>
        </w:rPr>
        <w:t>一、报价表</w:t>
      </w:r>
    </w:p>
    <w:p>
      <w:pPr>
        <w:keepNext w:val="0"/>
        <w:keepLines w:val="0"/>
        <w:pageBreakBefore w:val="0"/>
        <w:widowControl w:val="0"/>
        <w:kinsoku/>
        <w:wordWrap/>
        <w:overflowPunct/>
        <w:topLinePunct w:val="0"/>
        <w:autoSpaceDE/>
        <w:autoSpaceDN/>
        <w:bidi w:val="0"/>
        <w:adjustRightInd/>
        <w:snapToGrid/>
        <w:spacing w:line="360" w:lineRule="auto"/>
        <w:ind w:firstLine="700" w:firstLineChars="250"/>
        <w:textAlignment w:val="auto"/>
        <w:rPr>
          <w:rFonts w:hint="default" w:ascii="仿宋_GB2312" w:hAnsi="仿宋_GB2312" w:eastAsia="仿宋_GB2312" w:cs="Times New Roman"/>
          <w:snapToGrid w:val="0"/>
          <w:sz w:val="28"/>
          <w:szCs w:val="28"/>
          <w:lang w:val="en-US" w:eastAsia="zh-CN"/>
        </w:rPr>
      </w:pPr>
      <w:r>
        <w:rPr>
          <w:rFonts w:hint="eastAsia" w:ascii="仿宋_GB2312" w:hAnsi="仿宋_GB2312" w:eastAsia="仿宋_GB2312" w:cs="仿宋_GB2312"/>
          <w:snapToGrid w:val="0"/>
          <w:sz w:val="28"/>
          <w:szCs w:val="28"/>
          <w:lang w:eastAsia="zh-CN"/>
        </w:rPr>
        <w:t>二、</w:t>
      </w:r>
      <w:r>
        <w:rPr>
          <w:rFonts w:hint="eastAsia" w:ascii="仿宋_GB2312" w:hAnsi="仿宋_GB2312" w:eastAsia="仿宋_GB2312" w:cs="仿宋_GB2312"/>
          <w:snapToGrid w:val="0"/>
          <w:sz w:val="28"/>
          <w:szCs w:val="28"/>
          <w:lang w:val="en-US" w:eastAsia="zh-CN"/>
        </w:rPr>
        <w:t>营业执照</w:t>
      </w:r>
    </w:p>
    <w:p>
      <w:pPr>
        <w:keepNext w:val="0"/>
        <w:keepLines w:val="0"/>
        <w:pageBreakBefore w:val="0"/>
        <w:widowControl w:val="0"/>
        <w:kinsoku/>
        <w:wordWrap/>
        <w:overflowPunct/>
        <w:topLinePunct w:val="0"/>
        <w:autoSpaceDE/>
        <w:autoSpaceDN/>
        <w:bidi w:val="0"/>
        <w:adjustRightInd/>
        <w:snapToGrid/>
        <w:spacing w:line="360" w:lineRule="auto"/>
        <w:ind w:firstLine="700" w:firstLineChars="250"/>
        <w:textAlignment w:val="auto"/>
        <w:rPr>
          <w:rFonts w:hint="default" w:ascii="仿宋_GB2312" w:hAnsi="仿宋_GB2312" w:eastAsia="仿宋_GB2312" w:cs="Times New Roman"/>
          <w:snapToGrid w:val="0"/>
          <w:sz w:val="28"/>
          <w:szCs w:val="28"/>
          <w:lang w:val="en-US" w:eastAsia="zh-CN"/>
        </w:rPr>
      </w:pPr>
      <w:r>
        <w:rPr>
          <w:rFonts w:hint="eastAsia" w:ascii="仿宋_GB2312" w:hAnsi="仿宋_GB2312" w:eastAsia="仿宋_GB2312" w:cs="仿宋_GB2312"/>
          <w:snapToGrid w:val="0"/>
          <w:sz w:val="28"/>
          <w:szCs w:val="28"/>
          <w:lang w:eastAsia="zh-CN"/>
        </w:rPr>
        <w:t>三、</w:t>
      </w:r>
      <w:r>
        <w:rPr>
          <w:rFonts w:hint="eastAsia" w:ascii="仿宋_GB2312" w:hAnsi="仿宋_GB2312" w:eastAsia="仿宋_GB2312" w:cs="仿宋_GB2312"/>
          <w:snapToGrid w:val="0"/>
          <w:sz w:val="28"/>
          <w:szCs w:val="28"/>
          <w:lang w:val="en-US" w:eastAsia="zh-CN"/>
        </w:rPr>
        <w:t>资格证明文件</w:t>
      </w:r>
    </w:p>
    <w:p>
      <w:pPr>
        <w:keepNext w:val="0"/>
        <w:keepLines w:val="0"/>
        <w:pageBreakBefore w:val="0"/>
        <w:widowControl w:val="0"/>
        <w:kinsoku/>
        <w:wordWrap/>
        <w:overflowPunct/>
        <w:topLinePunct w:val="0"/>
        <w:autoSpaceDE/>
        <w:autoSpaceDN/>
        <w:bidi w:val="0"/>
        <w:adjustRightInd/>
        <w:snapToGrid/>
        <w:spacing w:line="360" w:lineRule="auto"/>
        <w:ind w:firstLine="700" w:firstLineChars="250"/>
        <w:textAlignment w:val="auto"/>
        <w:rPr>
          <w:rFonts w:hint="default" w:ascii="仿宋_GB2312" w:hAnsi="仿宋_GB2312" w:eastAsia="仿宋_GB2312" w:cs="仿宋_GB2312"/>
          <w:snapToGrid w:val="0"/>
          <w:sz w:val="28"/>
          <w:szCs w:val="28"/>
          <w:lang w:val="en-US" w:eastAsia="zh-CN"/>
        </w:rPr>
      </w:pPr>
      <w:r>
        <w:rPr>
          <w:rFonts w:hint="eastAsia" w:ascii="仿宋_GB2312" w:hAnsi="仿宋_GB2312" w:eastAsia="仿宋_GB2312" w:cs="仿宋_GB2312"/>
          <w:snapToGrid w:val="0"/>
          <w:sz w:val="28"/>
          <w:szCs w:val="28"/>
          <w:lang w:val="zh-CN" w:eastAsia="zh-CN"/>
        </w:rPr>
        <w:t>五、</w:t>
      </w:r>
      <w:r>
        <w:rPr>
          <w:rFonts w:hint="eastAsia" w:ascii="仿宋_GB2312" w:hAnsi="仿宋_GB2312" w:eastAsia="仿宋_GB2312" w:cs="仿宋_GB2312"/>
          <w:snapToGrid w:val="0"/>
          <w:sz w:val="28"/>
          <w:szCs w:val="28"/>
          <w:lang w:val="en-US" w:eastAsia="zh-CN"/>
        </w:rPr>
        <w:t>法定代表人授权委托书</w:t>
      </w:r>
    </w:p>
    <w:p>
      <w:pPr>
        <w:keepNext w:val="0"/>
        <w:keepLines w:val="0"/>
        <w:pageBreakBefore w:val="0"/>
        <w:widowControl w:val="0"/>
        <w:kinsoku/>
        <w:wordWrap/>
        <w:overflowPunct/>
        <w:topLinePunct w:val="0"/>
        <w:autoSpaceDE/>
        <w:autoSpaceDN/>
        <w:bidi w:val="0"/>
        <w:adjustRightInd/>
        <w:snapToGrid/>
        <w:spacing w:line="360" w:lineRule="auto"/>
        <w:ind w:firstLine="700" w:firstLineChars="250"/>
        <w:textAlignment w:val="auto"/>
        <w:rPr>
          <w:rFonts w:hint="eastAsia" w:ascii="仿宋_GB2312" w:hAnsi="仿宋_GB2312" w:eastAsia="仿宋_GB2312" w:cs="仿宋_GB2312"/>
          <w:snapToGrid w:val="0"/>
          <w:sz w:val="28"/>
          <w:szCs w:val="28"/>
          <w:lang w:val="zh-CN" w:eastAsia="zh-CN"/>
        </w:rPr>
      </w:pPr>
      <w:r>
        <w:rPr>
          <w:rFonts w:hint="eastAsia" w:ascii="仿宋_GB2312" w:hAnsi="仿宋_GB2312" w:eastAsia="仿宋_GB2312" w:cs="仿宋_GB2312"/>
          <w:snapToGrid w:val="0"/>
          <w:sz w:val="28"/>
          <w:szCs w:val="28"/>
          <w:lang w:val="en-US" w:eastAsia="zh-CN"/>
        </w:rPr>
        <w:t>六、</w:t>
      </w:r>
      <w:r>
        <w:rPr>
          <w:rFonts w:hint="eastAsia" w:ascii="仿宋_GB2312" w:hAnsi="仿宋_GB2312" w:eastAsia="仿宋_GB2312" w:cs="仿宋_GB2312"/>
          <w:snapToGrid w:val="0"/>
          <w:sz w:val="28"/>
          <w:szCs w:val="28"/>
          <w:lang w:val="zh-CN" w:eastAsia="zh-CN"/>
        </w:rPr>
        <w:t>法定代表人身份证明书</w:t>
      </w:r>
    </w:p>
    <w:p>
      <w:pPr>
        <w:pStyle w:val="2"/>
        <w:rPr>
          <w:lang w:eastAsia="zh-CN"/>
        </w:rPr>
      </w:pPr>
      <w:r>
        <w:rPr>
          <w:lang w:eastAsia="zh-CN"/>
        </w:rPr>
        <w:br w:type="page"/>
      </w:r>
    </w:p>
    <w:p>
      <w:pPr>
        <w:spacing w:line="360" w:lineRule="auto"/>
        <w:jc w:val="center"/>
        <w:rPr>
          <w:rFonts w:hint="eastAsia" w:ascii="宋体" w:hAnsi="宋体" w:eastAsia="宋体" w:cs="宋体"/>
          <w:b/>
          <w:sz w:val="28"/>
          <w:szCs w:val="28"/>
        </w:rPr>
      </w:pPr>
      <w:r>
        <w:rPr>
          <w:rFonts w:hint="eastAsia" w:ascii="宋体" w:hAnsi="宋体" w:eastAsia="宋体" w:cs="宋体"/>
          <w:b/>
          <w:sz w:val="28"/>
          <w:szCs w:val="28"/>
          <w:lang w:val="en-US" w:eastAsia="zh-CN"/>
        </w:rPr>
        <w:t>一、</w:t>
      </w:r>
      <w:r>
        <w:rPr>
          <w:rFonts w:hint="eastAsia" w:ascii="宋体" w:hAnsi="宋体" w:eastAsia="宋体" w:cs="宋体"/>
          <w:b/>
          <w:sz w:val="28"/>
          <w:szCs w:val="28"/>
        </w:rPr>
        <w:t>报 价 表</w:t>
      </w:r>
    </w:p>
    <w:p>
      <w:pPr>
        <w:spacing w:line="360" w:lineRule="auto"/>
        <w:rPr>
          <w:rFonts w:hint="default" w:ascii="宋体" w:hAnsi="宋体" w:cs="宋体"/>
          <w:szCs w:val="21"/>
          <w:lang w:val="en-US" w:eastAsia="zh-CN"/>
        </w:rPr>
      </w:pPr>
      <w:r>
        <w:rPr>
          <w:rFonts w:hint="eastAsia" w:ascii="宋体" w:hAnsi="宋体" w:cs="宋体"/>
          <w:szCs w:val="21"/>
        </w:rPr>
        <w:t>采购项目编号：</w:t>
      </w:r>
    </w:p>
    <w:p>
      <w:pPr>
        <w:spacing w:line="360" w:lineRule="auto"/>
        <w:jc w:val="left"/>
        <w:rPr>
          <w:rFonts w:hint="eastAsia" w:ascii="宋体" w:hAnsi="宋体" w:eastAsia="宋体" w:cs="宋体"/>
          <w:szCs w:val="21"/>
          <w:lang w:eastAsia="zh-CN"/>
        </w:rPr>
      </w:pPr>
      <w:r>
        <w:rPr>
          <w:rFonts w:hint="eastAsia" w:ascii="宋体" w:hAnsi="宋体" w:cs="宋体"/>
          <w:szCs w:val="21"/>
        </w:rPr>
        <w:t>采购项目名称：</w:t>
      </w:r>
    </w:p>
    <w:tbl>
      <w:tblPr>
        <w:tblStyle w:val="14"/>
        <w:tblW w:w="9286"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9"/>
        <w:gridCol w:w="1931"/>
        <w:gridCol w:w="65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2" w:hRule="exact"/>
          <w:jc w:val="center"/>
        </w:trPr>
        <w:tc>
          <w:tcPr>
            <w:tcW w:w="2760"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240" w:lineRule="exact"/>
              <w:jc w:val="center"/>
              <w:textAlignment w:val="auto"/>
              <w:outlineLvl w:val="9"/>
              <w:rPr>
                <w:rFonts w:ascii="宋体" w:hAnsi="宋体" w:cs="宋体"/>
                <w:kern w:val="0"/>
                <w:sz w:val="21"/>
                <w:szCs w:val="21"/>
              </w:rPr>
            </w:pPr>
            <w:r>
              <w:rPr>
                <w:rFonts w:hint="eastAsia" w:ascii="宋体" w:hAnsi="宋体" w:cs="宋体"/>
                <w:kern w:val="0"/>
                <w:sz w:val="21"/>
                <w:szCs w:val="21"/>
              </w:rPr>
              <w:t>项目名称</w:t>
            </w:r>
          </w:p>
        </w:tc>
        <w:tc>
          <w:tcPr>
            <w:tcW w:w="6526"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850" w:lineRule="exact"/>
              <w:jc w:val="center"/>
              <w:textAlignment w:val="auto"/>
              <w:outlineLvl w:val="9"/>
              <w:rPr>
                <w:rFonts w:ascii="宋体" w:hAnsi="宋体" w:cs="宋体"/>
                <w:kern w:val="0"/>
                <w:sz w:val="21"/>
                <w:szCs w:val="21"/>
              </w:rPr>
            </w:pPr>
          </w:p>
          <w:p>
            <w:pPr>
              <w:pageBreakBefore w:val="0"/>
              <w:kinsoku/>
              <w:overflowPunct/>
              <w:topLinePunct w:val="0"/>
              <w:bidi w:val="0"/>
              <w:spacing w:line="850" w:lineRule="exact"/>
              <w:jc w:val="center"/>
              <w:textAlignment w:val="auto"/>
              <w:outlineLvl w:val="9"/>
              <w:rPr>
                <w:rFonts w:ascii="宋体" w:hAnsi="宋体" w:cs="宋体"/>
                <w:kern w:val="0"/>
                <w:sz w:val="21"/>
                <w:szCs w:val="21"/>
              </w:rPr>
            </w:pPr>
            <w:r>
              <w:rPr>
                <w:rFonts w:ascii="宋体" w:hAnsi="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90" w:hRule="exact"/>
          <w:jc w:val="center"/>
        </w:trPr>
        <w:tc>
          <w:tcPr>
            <w:tcW w:w="829" w:type="dxa"/>
            <w:vMerge w:val="restart"/>
            <w:tcBorders>
              <w:top w:val="single" w:color="auto" w:sz="4" w:space="0"/>
              <w:left w:val="single" w:color="auto" w:sz="4" w:space="0"/>
              <w:right w:val="single" w:color="auto" w:sz="4" w:space="0"/>
            </w:tcBorders>
            <w:noWrap w:val="0"/>
            <w:vAlign w:val="center"/>
          </w:tcPr>
          <w:p>
            <w:pPr>
              <w:pageBreakBefore w:val="0"/>
              <w:kinsoku/>
              <w:overflowPunct/>
              <w:topLinePunct w:val="0"/>
              <w:bidi w:val="0"/>
              <w:spacing w:line="300" w:lineRule="exact"/>
              <w:jc w:val="center"/>
              <w:textAlignment w:val="auto"/>
              <w:outlineLvl w:val="9"/>
              <w:rPr>
                <w:rFonts w:ascii="宋体" w:hAnsi="宋体" w:cs="宋体"/>
                <w:kern w:val="0"/>
                <w:sz w:val="21"/>
                <w:szCs w:val="21"/>
              </w:rPr>
            </w:pPr>
            <w:r>
              <w:rPr>
                <w:rFonts w:hint="eastAsia" w:ascii="宋体" w:hAnsi="宋体" w:cs="宋体"/>
                <w:kern w:val="0"/>
                <w:sz w:val="21"/>
                <w:szCs w:val="21"/>
              </w:rPr>
              <w:t>报价</w:t>
            </w:r>
          </w:p>
          <w:p>
            <w:pPr>
              <w:pageBreakBefore w:val="0"/>
              <w:kinsoku/>
              <w:overflowPunct/>
              <w:topLinePunct w:val="0"/>
              <w:bidi w:val="0"/>
              <w:spacing w:line="300" w:lineRule="exact"/>
              <w:jc w:val="center"/>
              <w:textAlignment w:val="auto"/>
              <w:outlineLvl w:val="9"/>
              <w:rPr>
                <w:rFonts w:ascii="仿宋_GB2312" w:hAnsi="宋体" w:eastAsia="仿宋_GB2312" w:cs="宋体"/>
                <w:kern w:val="0"/>
                <w:sz w:val="21"/>
                <w:szCs w:val="21"/>
              </w:rPr>
            </w:pPr>
            <w:r>
              <w:rPr>
                <w:rFonts w:hint="eastAsia" w:ascii="宋体" w:hAnsi="宋体" w:cs="宋体"/>
                <w:kern w:val="0"/>
                <w:sz w:val="21"/>
                <w:szCs w:val="21"/>
              </w:rPr>
              <w:t>部分</w:t>
            </w:r>
          </w:p>
        </w:tc>
        <w:tc>
          <w:tcPr>
            <w:tcW w:w="1931" w:type="dxa"/>
            <w:tcBorders>
              <w:top w:val="single" w:color="auto" w:sz="4" w:space="0"/>
              <w:left w:val="single" w:color="auto" w:sz="4" w:space="0"/>
              <w:right w:val="single" w:color="auto" w:sz="4" w:space="0"/>
            </w:tcBorders>
            <w:noWrap w:val="0"/>
            <w:vAlign w:val="center"/>
          </w:tcPr>
          <w:p>
            <w:pPr>
              <w:pageBreakBefore w:val="0"/>
              <w:kinsoku/>
              <w:overflowPunct/>
              <w:topLinePunct w:val="0"/>
              <w:bidi w:val="0"/>
              <w:spacing w:line="300" w:lineRule="exact"/>
              <w:ind w:right="-108"/>
              <w:jc w:val="center"/>
              <w:textAlignment w:val="auto"/>
              <w:outlineLvl w:val="9"/>
              <w:rPr>
                <w:rFonts w:ascii="宋体" w:hAnsi="宋体" w:cs="宋体"/>
                <w:kern w:val="0"/>
                <w:sz w:val="21"/>
                <w:szCs w:val="21"/>
              </w:rPr>
            </w:pPr>
            <w:r>
              <w:rPr>
                <w:rFonts w:hint="eastAsia" w:asciiTheme="minorEastAsia" w:hAnsiTheme="minorEastAsia" w:eastAsiaTheme="minorEastAsia" w:cstheme="minorEastAsia"/>
                <w:sz w:val="21"/>
                <w:szCs w:val="21"/>
                <w:lang w:val="en-US" w:eastAsia="zh-CN"/>
              </w:rPr>
              <w:t>投标费率</w:t>
            </w:r>
          </w:p>
        </w:tc>
        <w:tc>
          <w:tcPr>
            <w:tcW w:w="6526" w:type="dxa"/>
            <w:tcBorders>
              <w:top w:val="single" w:color="auto" w:sz="4" w:space="0"/>
              <w:left w:val="single" w:color="auto" w:sz="4" w:space="0"/>
              <w:bottom w:val="single" w:color="auto" w:sz="4" w:space="0"/>
              <w:right w:val="single" w:color="auto" w:sz="4" w:space="0"/>
            </w:tcBorders>
            <w:noWrap w:val="0"/>
            <w:vAlign w:val="center"/>
          </w:tcPr>
          <w:p>
            <w:pPr>
              <w:pStyle w:val="9"/>
              <w:pageBreakBefore w:val="0"/>
              <w:tabs>
                <w:tab w:val="left" w:pos="5580"/>
              </w:tabs>
              <w:kinsoku/>
              <w:overflowPunct/>
              <w:topLinePunct w:val="0"/>
              <w:bidi w:val="0"/>
              <w:spacing w:line="360" w:lineRule="auto"/>
              <w:textAlignment w:val="auto"/>
              <w:outlineLvl w:val="9"/>
              <w:rPr>
                <w:rFonts w:hint="default" w:hAnsi="宋体" w:eastAsia="宋体" w:cs="宋体"/>
                <w:sz w:val="21"/>
                <w:szCs w:val="21"/>
                <w:lang w:val="en-US" w:eastAsia="zh-CN"/>
              </w:rPr>
            </w:pPr>
            <w:r>
              <w:rPr>
                <w:rFonts w:hint="eastAsia" w:hAnsi="宋体" w:eastAsia="宋体" w:cs="宋体"/>
                <w:sz w:val="21"/>
                <w:szCs w:val="21"/>
                <w:lang w:val="en-US" w:eastAsia="zh-CN"/>
              </w:rPr>
              <w:t>_________________%（最多保留两位小数）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19" w:hRule="atLeast"/>
          <w:jc w:val="center"/>
        </w:trPr>
        <w:tc>
          <w:tcPr>
            <w:tcW w:w="829" w:type="dxa"/>
            <w:vMerge w:val="continue"/>
            <w:tcBorders>
              <w:left w:val="single" w:color="auto" w:sz="4" w:space="0"/>
              <w:right w:val="single" w:color="auto" w:sz="4" w:space="0"/>
            </w:tcBorders>
            <w:noWrap w:val="0"/>
            <w:vAlign w:val="center"/>
          </w:tcPr>
          <w:p>
            <w:pPr>
              <w:pageBreakBefore w:val="0"/>
              <w:kinsoku/>
              <w:overflowPunct/>
              <w:topLinePunct w:val="0"/>
              <w:bidi w:val="0"/>
              <w:spacing w:line="300" w:lineRule="exact"/>
              <w:jc w:val="left"/>
              <w:textAlignment w:val="auto"/>
              <w:outlineLvl w:val="9"/>
              <w:rPr>
                <w:rFonts w:ascii="仿宋_GB2312" w:hAnsi="宋体" w:eastAsia="仿宋_GB2312" w:cs="宋体"/>
                <w:kern w:val="0"/>
                <w:sz w:val="21"/>
                <w:szCs w:val="21"/>
              </w:rPr>
            </w:pPr>
          </w:p>
        </w:tc>
        <w:tc>
          <w:tcPr>
            <w:tcW w:w="1931" w:type="dxa"/>
            <w:tcBorders>
              <w:top w:val="single" w:color="auto" w:sz="4" w:space="0"/>
              <w:left w:val="single" w:color="auto" w:sz="4" w:space="0"/>
              <w:right w:val="single" w:color="auto" w:sz="4" w:space="0"/>
            </w:tcBorders>
            <w:noWrap w:val="0"/>
            <w:vAlign w:val="center"/>
          </w:tcPr>
          <w:p>
            <w:pPr>
              <w:pageBreakBefore w:val="0"/>
              <w:kinsoku/>
              <w:overflowPunct/>
              <w:topLinePunct w:val="0"/>
              <w:bidi w:val="0"/>
              <w:spacing w:line="300" w:lineRule="exact"/>
              <w:jc w:val="center"/>
              <w:textAlignment w:val="auto"/>
              <w:outlineLvl w:val="9"/>
              <w:rPr>
                <w:rFonts w:ascii="宋体" w:hAnsi="宋体" w:cs="宋体"/>
                <w:kern w:val="0"/>
                <w:sz w:val="21"/>
                <w:szCs w:val="21"/>
              </w:rPr>
            </w:pPr>
            <w:r>
              <w:rPr>
                <w:rFonts w:hint="eastAsia" w:ascii="宋体" w:hAnsi="宋体" w:eastAsia="宋体" w:cs="宋体"/>
                <w:kern w:val="0"/>
                <w:sz w:val="21"/>
                <w:szCs w:val="21"/>
                <w:lang w:val="en-US" w:eastAsia="zh-CN"/>
              </w:rPr>
              <w:t>拟派项目负责人</w:t>
            </w:r>
          </w:p>
        </w:tc>
        <w:tc>
          <w:tcPr>
            <w:tcW w:w="6526" w:type="dxa"/>
            <w:tcBorders>
              <w:top w:val="single" w:color="auto" w:sz="4" w:space="0"/>
              <w:left w:val="single" w:color="auto" w:sz="4" w:space="0"/>
              <w:right w:val="single" w:color="auto" w:sz="4" w:space="0"/>
            </w:tcBorders>
            <w:noWrap w:val="0"/>
            <w:vAlign w:val="center"/>
          </w:tcPr>
          <w:p>
            <w:pPr>
              <w:pageBreakBefore w:val="0"/>
              <w:shd w:val="clear" w:color="auto" w:fill="FFFFFF"/>
              <w:kinsoku/>
              <w:overflowPunct/>
              <w:topLinePunct w:val="0"/>
              <w:bidi w:val="0"/>
              <w:spacing w:line="560" w:lineRule="exact"/>
              <w:ind w:firstLine="1050" w:firstLineChars="500"/>
              <w:textAlignment w:val="auto"/>
              <w:outlineLvl w:val="9"/>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04" w:hRule="atLeast"/>
          <w:jc w:val="center"/>
        </w:trPr>
        <w:tc>
          <w:tcPr>
            <w:tcW w:w="829" w:type="dxa"/>
            <w:vMerge w:val="continue"/>
            <w:tcBorders>
              <w:left w:val="single" w:color="auto" w:sz="4" w:space="0"/>
              <w:right w:val="single" w:color="auto" w:sz="4" w:space="0"/>
            </w:tcBorders>
            <w:noWrap w:val="0"/>
            <w:vAlign w:val="center"/>
          </w:tcPr>
          <w:p>
            <w:pPr>
              <w:pageBreakBefore w:val="0"/>
              <w:kinsoku/>
              <w:overflowPunct/>
              <w:topLinePunct w:val="0"/>
              <w:bidi w:val="0"/>
              <w:spacing w:line="300" w:lineRule="exact"/>
              <w:jc w:val="left"/>
              <w:textAlignment w:val="auto"/>
              <w:outlineLvl w:val="9"/>
              <w:rPr>
                <w:rFonts w:ascii="仿宋_GB2312" w:hAnsi="宋体" w:eastAsia="仿宋_GB2312" w:cs="宋体"/>
                <w:kern w:val="0"/>
                <w:sz w:val="21"/>
                <w:szCs w:val="21"/>
              </w:rPr>
            </w:pPr>
          </w:p>
        </w:tc>
        <w:tc>
          <w:tcPr>
            <w:tcW w:w="1931" w:type="dxa"/>
            <w:tcBorders>
              <w:top w:val="single" w:color="auto" w:sz="4" w:space="0"/>
              <w:left w:val="single" w:color="auto" w:sz="4" w:space="0"/>
              <w:right w:val="single" w:color="auto" w:sz="4" w:space="0"/>
            </w:tcBorders>
            <w:noWrap w:val="0"/>
            <w:vAlign w:val="center"/>
          </w:tcPr>
          <w:p>
            <w:pPr>
              <w:pageBreakBefore w:val="0"/>
              <w:kinsoku/>
              <w:overflowPunct/>
              <w:topLinePunct w:val="0"/>
              <w:bidi w:val="0"/>
              <w:spacing w:line="300" w:lineRule="exact"/>
              <w:jc w:val="center"/>
              <w:textAlignment w:val="auto"/>
              <w:outlineLvl w:val="9"/>
              <w:rPr>
                <w:rFonts w:hint="default" w:ascii="宋体" w:hAnsi="宋体" w:eastAsia="宋体" w:cs="宋体"/>
                <w:kern w:val="0"/>
                <w:sz w:val="21"/>
                <w:szCs w:val="21"/>
                <w:lang w:val="en-US" w:eastAsia="zh-CN"/>
              </w:rPr>
            </w:pPr>
            <w:r>
              <w:rPr>
                <w:rFonts w:hint="eastAsia" w:ascii="宋体" w:hAnsi="宋体" w:eastAsia="宋体" w:cs="宋体"/>
                <w:kern w:val="0"/>
                <w:sz w:val="21"/>
                <w:szCs w:val="21"/>
              </w:rPr>
              <w:t>服务期限</w:t>
            </w:r>
          </w:p>
        </w:tc>
        <w:tc>
          <w:tcPr>
            <w:tcW w:w="6526" w:type="dxa"/>
            <w:tcBorders>
              <w:top w:val="single" w:color="auto" w:sz="4" w:space="0"/>
              <w:left w:val="single" w:color="auto" w:sz="4" w:space="0"/>
              <w:right w:val="single" w:color="auto" w:sz="4" w:space="0"/>
            </w:tcBorders>
            <w:noWrap w:val="0"/>
            <w:vAlign w:val="center"/>
          </w:tcPr>
          <w:p>
            <w:pPr>
              <w:pageBreakBefore w:val="0"/>
              <w:shd w:val="clear" w:color="auto" w:fill="FFFFFF"/>
              <w:kinsoku/>
              <w:overflowPunct/>
              <w:topLinePunct w:val="0"/>
              <w:bidi w:val="0"/>
              <w:spacing w:line="560" w:lineRule="exact"/>
              <w:ind w:firstLine="1050" w:firstLineChars="500"/>
              <w:textAlignment w:val="auto"/>
              <w:outlineLvl w:val="9"/>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01" w:hRule="exact"/>
          <w:jc w:val="center"/>
        </w:trPr>
        <w:tc>
          <w:tcPr>
            <w:tcW w:w="2760"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300" w:lineRule="exact"/>
              <w:jc w:val="center"/>
              <w:textAlignment w:val="auto"/>
              <w:outlineLvl w:val="9"/>
              <w:rPr>
                <w:rFonts w:ascii="宋体" w:hAnsi="宋体" w:cs="宋体"/>
                <w:kern w:val="0"/>
                <w:sz w:val="21"/>
                <w:szCs w:val="21"/>
              </w:rPr>
            </w:pPr>
            <w:r>
              <w:rPr>
                <w:rFonts w:hint="eastAsia" w:ascii="宋体" w:hAnsi="宋体" w:cs="宋体"/>
                <w:kern w:val="0"/>
                <w:sz w:val="21"/>
                <w:szCs w:val="21"/>
              </w:rPr>
              <w:t>其他承诺</w:t>
            </w:r>
          </w:p>
        </w:tc>
        <w:tc>
          <w:tcPr>
            <w:tcW w:w="6526"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380" w:lineRule="exact"/>
              <w:ind w:firstLine="105" w:firstLineChars="50"/>
              <w:jc w:val="left"/>
              <w:textAlignment w:val="auto"/>
              <w:outlineLvl w:val="9"/>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84" w:hRule="exact"/>
          <w:jc w:val="center"/>
        </w:trPr>
        <w:tc>
          <w:tcPr>
            <w:tcW w:w="9286"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360" w:lineRule="auto"/>
              <w:ind w:firstLine="105" w:firstLineChars="50"/>
              <w:jc w:val="left"/>
              <w:textAlignment w:val="auto"/>
              <w:outlineLvl w:val="9"/>
              <w:rPr>
                <w:rFonts w:hint="default"/>
                <w:lang w:val="en-US"/>
              </w:rPr>
            </w:pPr>
            <w:r>
              <w:rPr>
                <w:rFonts w:hint="eastAsia" w:ascii="宋体" w:hAnsi="宋体" w:cs="宋体"/>
                <w:kern w:val="0"/>
                <w:sz w:val="21"/>
                <w:szCs w:val="21"/>
              </w:rPr>
              <w:t>备注：</w:t>
            </w:r>
            <w:r>
              <w:rPr>
                <w:rFonts w:hint="eastAsia" w:ascii="宋体" w:hAnsi="宋体" w:eastAsia="宋体" w:cs="宋体"/>
                <w:b w:val="0"/>
                <w:bCs w:val="0"/>
                <w:kern w:val="0"/>
                <w:sz w:val="21"/>
                <w:szCs w:val="21"/>
              </w:rPr>
              <w:t>报价</w:t>
            </w:r>
            <w:r>
              <w:rPr>
                <w:rFonts w:hint="eastAsia" w:asciiTheme="minorEastAsia" w:hAnsiTheme="minorEastAsia" w:eastAsiaTheme="minorEastAsia" w:cstheme="minorEastAsia"/>
                <w:sz w:val="21"/>
                <w:szCs w:val="21"/>
                <w:lang w:val="en-US" w:eastAsia="zh-CN"/>
              </w:rPr>
              <w:t>费率</w:t>
            </w:r>
            <w:r>
              <w:rPr>
                <w:rFonts w:hint="eastAsia" w:ascii="宋体" w:hAnsi="宋体" w:cs="宋体"/>
                <w:b w:val="0"/>
                <w:bCs w:val="0"/>
                <w:kern w:val="0"/>
                <w:sz w:val="21"/>
                <w:szCs w:val="21"/>
                <w:lang w:val="en-US" w:eastAsia="zh-CN"/>
              </w:rPr>
              <w:t>最多</w:t>
            </w:r>
            <w:r>
              <w:rPr>
                <w:rFonts w:hint="eastAsia" w:ascii="宋体" w:hAnsi="宋体" w:eastAsia="宋体" w:cs="宋体"/>
                <w:b w:val="0"/>
                <w:bCs w:val="0"/>
                <w:kern w:val="0"/>
                <w:sz w:val="21"/>
                <w:szCs w:val="21"/>
              </w:rPr>
              <w:t>保留</w:t>
            </w:r>
            <w:r>
              <w:rPr>
                <w:rFonts w:hint="eastAsia" w:ascii="宋体" w:hAnsi="宋体" w:cs="宋体"/>
                <w:b w:val="0"/>
                <w:bCs w:val="0"/>
                <w:kern w:val="0"/>
                <w:sz w:val="21"/>
                <w:szCs w:val="21"/>
                <w:lang w:val="en-US" w:eastAsia="zh-CN"/>
              </w:rPr>
              <w:t>两</w:t>
            </w:r>
            <w:r>
              <w:rPr>
                <w:rFonts w:hint="eastAsia" w:ascii="宋体" w:hAnsi="宋体" w:eastAsia="宋体" w:cs="宋体"/>
                <w:b w:val="0"/>
                <w:bCs w:val="0"/>
                <w:kern w:val="0"/>
                <w:sz w:val="21"/>
                <w:szCs w:val="21"/>
              </w:rPr>
              <w:t>位小数，小数</w:t>
            </w:r>
            <w:r>
              <w:rPr>
                <w:rFonts w:hint="eastAsia" w:ascii="宋体" w:hAnsi="宋体" w:eastAsia="宋体" w:cs="宋体"/>
                <w:b w:val="0"/>
                <w:bCs w:val="0"/>
                <w:kern w:val="0"/>
                <w:sz w:val="21"/>
                <w:szCs w:val="21"/>
                <w:lang w:val="en-US" w:eastAsia="zh-CN"/>
              </w:rPr>
              <w:t>点</w:t>
            </w:r>
            <w:r>
              <w:rPr>
                <w:rFonts w:hint="eastAsia" w:ascii="宋体" w:hAnsi="宋体" w:eastAsia="宋体" w:cs="宋体"/>
                <w:b w:val="0"/>
                <w:bCs w:val="0"/>
                <w:kern w:val="0"/>
                <w:sz w:val="21"/>
                <w:szCs w:val="21"/>
              </w:rPr>
              <w:t>后第三位四舍五入</w:t>
            </w:r>
            <w:r>
              <w:rPr>
                <w:rFonts w:hint="eastAsia" w:ascii="宋体" w:hAnsi="宋体" w:eastAsia="宋体" w:cs="宋体"/>
                <w:b w:val="0"/>
                <w:bCs w:val="0"/>
                <w:kern w:val="0"/>
                <w:sz w:val="21"/>
                <w:szCs w:val="21"/>
                <w:lang w:eastAsia="zh-CN"/>
              </w:rPr>
              <w:t>。</w:t>
            </w:r>
          </w:p>
        </w:tc>
      </w:tr>
    </w:tbl>
    <w:p>
      <w:pPr>
        <w:pStyle w:val="9"/>
        <w:spacing w:line="360" w:lineRule="auto"/>
        <w:rPr>
          <w:b/>
          <w:bCs/>
          <w:sz w:val="21"/>
          <w:szCs w:val="21"/>
        </w:rPr>
      </w:pPr>
    </w:p>
    <w:p>
      <w:pPr>
        <w:tabs>
          <w:tab w:val="left" w:pos="1815"/>
        </w:tabs>
        <w:spacing w:line="360" w:lineRule="auto"/>
        <w:ind w:firstLine="440" w:firstLineChars="200"/>
        <w:rPr>
          <w:rFonts w:ascii="宋体" w:hAnsi="宋体" w:cs="宋体"/>
          <w:szCs w:val="21"/>
        </w:rPr>
      </w:pPr>
    </w:p>
    <w:p>
      <w:pPr>
        <w:spacing w:line="360" w:lineRule="auto"/>
        <w:ind w:firstLine="3731" w:firstLineChars="1696"/>
        <w:rPr>
          <w:rFonts w:ascii="宋体" w:hAnsi="宋体" w:cs="宋体"/>
          <w:szCs w:val="21"/>
        </w:rPr>
      </w:pPr>
      <w:r>
        <w:rPr>
          <w:rFonts w:hint="eastAsia" w:ascii="宋体" w:hAnsi="宋体" w:cs="宋体"/>
          <w:szCs w:val="21"/>
          <w:lang w:val="en-US" w:eastAsia="zh-CN"/>
        </w:rPr>
        <w:t>申请人</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（盖章）</w:t>
      </w:r>
    </w:p>
    <w:p>
      <w:pPr>
        <w:spacing w:line="360" w:lineRule="auto"/>
        <w:ind w:firstLine="3731" w:firstLineChars="1696"/>
        <w:rPr>
          <w:rFonts w:ascii="宋体" w:hAnsi="宋体" w:cs="宋体"/>
          <w:szCs w:val="21"/>
        </w:rPr>
      </w:pPr>
    </w:p>
    <w:p>
      <w:pPr>
        <w:spacing w:line="360" w:lineRule="auto"/>
        <w:ind w:firstLine="3630" w:firstLineChars="1650"/>
        <w:rPr>
          <w:rFonts w:ascii="宋体" w:hAnsi="宋体" w:cs="宋体"/>
          <w:szCs w:val="21"/>
        </w:rPr>
      </w:pPr>
      <w:r>
        <w:rPr>
          <w:rFonts w:hint="eastAsia" w:ascii="宋体" w:hAnsi="宋体" w:cs="宋体"/>
          <w:szCs w:val="21"/>
        </w:rPr>
        <w:t>法定代表人或委托代理人：</w:t>
      </w:r>
      <w:r>
        <w:rPr>
          <w:rFonts w:hint="eastAsia" w:ascii="宋体" w:hAnsi="宋体" w:cs="宋体"/>
          <w:szCs w:val="21"/>
          <w:u w:val="single"/>
        </w:rPr>
        <w:t xml:space="preserve">         </w:t>
      </w:r>
      <w:r>
        <w:rPr>
          <w:rFonts w:hint="eastAsia" w:ascii="宋体" w:hAnsi="宋体" w:cs="宋体"/>
          <w:szCs w:val="21"/>
        </w:rPr>
        <w:t>（签字或盖章）</w:t>
      </w:r>
    </w:p>
    <w:p>
      <w:pPr>
        <w:spacing w:line="360" w:lineRule="auto"/>
        <w:ind w:firstLine="3740" w:firstLineChars="1700"/>
        <w:rPr>
          <w:rFonts w:ascii="宋体" w:hAnsi="宋体" w:cs="宋体"/>
          <w:szCs w:val="21"/>
        </w:rPr>
      </w:pPr>
    </w:p>
    <w:p>
      <w:pPr>
        <w:spacing w:line="360" w:lineRule="auto"/>
        <w:ind w:firstLine="3740" w:firstLineChars="1700"/>
        <w:rPr>
          <w:rFonts w:hint="eastAsia" w:ascii="宋体" w:hAnsi="宋体" w:cs="宋体"/>
          <w:szCs w:val="21"/>
        </w:rPr>
      </w:pPr>
      <w:r>
        <w:rPr>
          <w:rFonts w:hint="eastAsia" w:ascii="宋体" w:hAnsi="宋体" w:cs="宋体"/>
          <w:szCs w:val="21"/>
        </w:rPr>
        <w:t>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rPr>
        <w:br w:type="textWrapping"/>
      </w:r>
    </w:p>
    <w:p>
      <w:pPr>
        <w:spacing w:line="360" w:lineRule="auto"/>
        <w:jc w:val="center"/>
        <w:rPr>
          <w:rFonts w:hint="eastAsia" w:ascii="宋体" w:hAnsi="宋体" w:cs="宋体"/>
          <w:b/>
          <w:sz w:val="28"/>
          <w:szCs w:val="28"/>
          <w:lang w:val="en-US" w:eastAsia="zh-CN"/>
        </w:rPr>
        <w:sectPr>
          <w:pgSz w:w="11907" w:h="16840"/>
          <w:pgMar w:top="1440" w:right="1247" w:bottom="1440" w:left="1247" w:header="851" w:footer="992" w:gutter="0"/>
          <w:pgNumType w:fmt="decimal"/>
          <w:cols w:space="720" w:num="1"/>
          <w:docGrid w:linePitch="303" w:charSpace="0"/>
        </w:sectPr>
      </w:pPr>
      <w:r>
        <w:rPr>
          <w:rFonts w:hint="eastAsia" w:ascii="宋体" w:hAnsi="宋体" w:cs="宋体"/>
          <w:szCs w:val="21"/>
        </w:rPr>
        <w:br w:type="page"/>
      </w:r>
      <w:r>
        <w:rPr>
          <w:rFonts w:hint="eastAsia" w:ascii="宋体" w:hAnsi="宋体" w:cs="宋体"/>
          <w:b/>
          <w:sz w:val="28"/>
          <w:szCs w:val="28"/>
          <w:lang w:val="en-US" w:eastAsia="zh-CN"/>
        </w:rPr>
        <w:t>二</w:t>
      </w:r>
      <w:r>
        <w:rPr>
          <w:rFonts w:hint="eastAsia" w:ascii="宋体" w:hAnsi="宋体" w:cs="宋体"/>
          <w:b/>
          <w:sz w:val="28"/>
          <w:szCs w:val="28"/>
        </w:rPr>
        <w:t>、</w:t>
      </w:r>
      <w:r>
        <w:rPr>
          <w:rFonts w:hint="eastAsia" w:ascii="宋体" w:hAnsi="宋体" w:cs="宋体"/>
          <w:b/>
          <w:sz w:val="28"/>
          <w:szCs w:val="28"/>
          <w:lang w:val="en-US" w:eastAsia="zh-CN"/>
        </w:rPr>
        <w:t>营业执照</w:t>
      </w:r>
    </w:p>
    <w:p>
      <w:pPr>
        <w:spacing w:line="360" w:lineRule="auto"/>
        <w:jc w:val="center"/>
        <w:rPr>
          <w:rFonts w:hint="eastAsia" w:ascii="宋体" w:hAnsi="宋体" w:eastAsia="宋体" w:cs="宋体"/>
          <w:b/>
          <w:kern w:val="2"/>
          <w:sz w:val="28"/>
          <w:szCs w:val="28"/>
          <w:lang w:val="en-US" w:eastAsia="zh-CN" w:bidi="ar-SA"/>
        </w:rPr>
      </w:pPr>
      <w:r>
        <w:rPr>
          <w:rFonts w:hint="eastAsia" w:ascii="宋体" w:hAnsi="宋体" w:cs="宋体"/>
          <w:b/>
          <w:kern w:val="2"/>
          <w:sz w:val="28"/>
          <w:szCs w:val="28"/>
          <w:lang w:val="en-US" w:eastAsia="zh-CN" w:bidi="ar-SA"/>
        </w:rPr>
        <w:t>三</w:t>
      </w:r>
      <w:r>
        <w:rPr>
          <w:rFonts w:hint="eastAsia" w:ascii="宋体" w:hAnsi="宋体" w:eastAsia="宋体" w:cs="宋体"/>
          <w:b/>
          <w:kern w:val="2"/>
          <w:sz w:val="28"/>
          <w:szCs w:val="28"/>
          <w:lang w:val="en-US" w:eastAsia="zh-CN" w:bidi="ar-SA"/>
        </w:rPr>
        <w:t>、资格证明文件</w:t>
      </w:r>
    </w:p>
    <w:p>
      <w:pPr>
        <w:spacing w:line="360" w:lineRule="auto"/>
        <w:ind w:firstLine="440" w:firstLineChars="200"/>
        <w:rPr>
          <w:rFonts w:ascii="宋体" w:hAnsi="宋体"/>
          <w:color w:val="auto"/>
          <w:szCs w:val="21"/>
          <w:highlight w:val="none"/>
        </w:rPr>
      </w:pPr>
      <w:r>
        <w:rPr>
          <w:rFonts w:hint="eastAsia" w:ascii="宋体" w:hAnsi="宋体"/>
          <w:color w:val="auto"/>
          <w:szCs w:val="21"/>
          <w:highlight w:val="none"/>
        </w:rPr>
        <w:t>1、营业执照，</w:t>
      </w:r>
      <w:r>
        <w:rPr>
          <w:rFonts w:hint="eastAsia" w:ascii="宋体" w:hAnsi="宋体" w:eastAsia="宋体" w:cs="Arial"/>
          <w:color w:val="auto"/>
          <w:highlight w:val="none"/>
        </w:rPr>
        <w:t>项目负责人</w:t>
      </w:r>
      <w:r>
        <w:rPr>
          <w:rFonts w:hint="eastAsia" w:ascii="宋体" w:hAnsi="宋体" w:eastAsia="宋体"/>
          <w:color w:val="auto"/>
          <w:szCs w:val="21"/>
          <w:highlight w:val="none"/>
        </w:rPr>
        <w:t>资格</w:t>
      </w:r>
      <w:r>
        <w:rPr>
          <w:rFonts w:hint="eastAsia" w:ascii="宋体" w:hAnsi="宋体"/>
          <w:color w:val="auto"/>
          <w:szCs w:val="21"/>
          <w:highlight w:val="none"/>
        </w:rPr>
        <w:t>证书。</w:t>
      </w:r>
    </w:p>
    <w:p>
      <w:pPr>
        <w:spacing w:line="360" w:lineRule="auto"/>
        <w:ind w:firstLine="440" w:firstLineChars="200"/>
        <w:rPr>
          <w:rFonts w:ascii="宋体" w:hAnsi="宋体"/>
          <w:color w:val="auto"/>
          <w:szCs w:val="21"/>
          <w:highlight w:val="none"/>
        </w:rPr>
      </w:pPr>
      <w:r>
        <w:rPr>
          <w:rFonts w:hint="eastAsia" w:ascii="宋体" w:hAnsi="宋体"/>
          <w:color w:val="auto"/>
          <w:szCs w:val="21"/>
          <w:highlight w:val="none"/>
        </w:rPr>
        <w:t>2、税务登记证副本复印件（如为三证合一的，只需提供三证合一的营业执照复印件）。</w:t>
      </w:r>
    </w:p>
    <w:p>
      <w:pPr>
        <w:spacing w:line="360" w:lineRule="auto"/>
        <w:ind w:firstLine="440" w:firstLineChars="200"/>
        <w:rPr>
          <w:rFonts w:ascii="宋体" w:hAnsi="宋体"/>
          <w:color w:val="auto"/>
          <w:szCs w:val="21"/>
          <w:highlight w:val="none"/>
        </w:rPr>
      </w:pPr>
      <w:r>
        <w:rPr>
          <w:rFonts w:hint="eastAsia" w:ascii="宋体" w:hAnsi="宋体"/>
          <w:color w:val="auto"/>
          <w:szCs w:val="21"/>
          <w:highlight w:val="none"/>
        </w:rPr>
        <w:t>若</w:t>
      </w:r>
      <w:r>
        <w:rPr>
          <w:rFonts w:hint="eastAsia" w:ascii="宋体" w:hAnsi="宋体"/>
          <w:color w:val="auto"/>
          <w:szCs w:val="21"/>
          <w:highlight w:val="none"/>
          <w:lang w:eastAsia="zh-CN"/>
        </w:rPr>
        <w:t>响应人</w:t>
      </w:r>
      <w:r>
        <w:rPr>
          <w:rFonts w:hint="eastAsia" w:ascii="宋体" w:hAnsi="宋体"/>
          <w:color w:val="auto"/>
          <w:szCs w:val="21"/>
          <w:highlight w:val="none"/>
        </w:rPr>
        <w:t xml:space="preserve">为事业单位性质或社会团体性质，则须提供事业单位法人证书或社会团体法人登记证书，无需提供税务登记证。  </w:t>
      </w:r>
    </w:p>
    <w:p>
      <w:pPr>
        <w:spacing w:line="360" w:lineRule="auto"/>
        <w:ind w:firstLine="440" w:firstLineChars="200"/>
        <w:rPr>
          <w:rFonts w:ascii="宋体" w:hAnsi="宋体"/>
          <w:color w:val="auto"/>
          <w:szCs w:val="21"/>
          <w:highlight w:val="none"/>
        </w:rPr>
      </w:pPr>
      <w:r>
        <w:rPr>
          <w:rFonts w:hint="eastAsia" w:ascii="宋体" w:hAnsi="宋体"/>
          <w:color w:val="auto"/>
          <w:szCs w:val="21"/>
          <w:highlight w:val="none"/>
        </w:rPr>
        <w:t>3、法定代表人身份证明书（格式见附件）及其有效居民身份证；</w:t>
      </w:r>
    </w:p>
    <w:p>
      <w:pPr>
        <w:spacing w:line="360" w:lineRule="auto"/>
        <w:ind w:firstLine="440" w:firstLineChars="200"/>
        <w:rPr>
          <w:rFonts w:ascii="宋体" w:hAnsi="宋体"/>
          <w:color w:val="auto"/>
          <w:szCs w:val="21"/>
          <w:highlight w:val="none"/>
        </w:rPr>
      </w:pPr>
      <w:r>
        <w:rPr>
          <w:rFonts w:hint="eastAsia" w:ascii="宋体" w:hAnsi="宋体"/>
          <w:color w:val="auto"/>
          <w:szCs w:val="21"/>
          <w:highlight w:val="none"/>
        </w:rPr>
        <w:t>4、法定代表人授权委托书（格式见附件）及其委托代理人有效居民身份证；</w:t>
      </w:r>
    </w:p>
    <w:p>
      <w:pPr>
        <w:spacing w:line="360" w:lineRule="auto"/>
        <w:ind w:firstLine="440" w:firstLineChars="200"/>
        <w:rPr>
          <w:rFonts w:ascii="宋体" w:hAnsi="宋体"/>
          <w:color w:val="auto"/>
          <w:szCs w:val="21"/>
          <w:highlight w:val="none"/>
        </w:rPr>
      </w:pPr>
      <w:r>
        <w:rPr>
          <w:rFonts w:hint="eastAsia" w:ascii="宋体" w:hAnsi="宋体"/>
          <w:color w:val="auto"/>
          <w:szCs w:val="21"/>
          <w:highlight w:val="none"/>
        </w:rPr>
        <w:t>5、</w:t>
      </w:r>
      <w:r>
        <w:rPr>
          <w:rFonts w:hint="eastAsia" w:ascii="宋体" w:hAnsi="宋体" w:eastAsia="宋体" w:cs="宋体"/>
          <w:color w:val="auto"/>
          <w:szCs w:val="21"/>
          <w:highlight w:val="none"/>
        </w:rPr>
        <w:t>履行合同所配备的专业</w:t>
      </w:r>
      <w:r>
        <w:rPr>
          <w:rFonts w:hint="eastAsia" w:ascii="宋体" w:hAnsi="宋体"/>
          <w:color w:val="auto"/>
          <w:szCs w:val="21"/>
          <w:highlight w:val="none"/>
        </w:rPr>
        <w:t>技术人员（根据项目实际需要填写），并提供</w:t>
      </w:r>
      <w:r>
        <w:rPr>
          <w:rFonts w:hint="eastAsia" w:ascii="宋体" w:hAnsi="宋体"/>
          <w:color w:val="auto"/>
          <w:szCs w:val="21"/>
          <w:highlight w:val="none"/>
          <w:lang w:eastAsia="zh-CN"/>
        </w:rPr>
        <w:t>响应人</w:t>
      </w:r>
      <w:r>
        <w:rPr>
          <w:rFonts w:hint="eastAsia" w:ascii="宋体" w:hAnsi="宋体"/>
          <w:color w:val="auto"/>
          <w:szCs w:val="21"/>
          <w:highlight w:val="none"/>
        </w:rPr>
        <w:t>自202</w:t>
      </w:r>
      <w:r>
        <w:rPr>
          <w:rFonts w:hint="eastAsia" w:ascii="宋体" w:hAnsi="宋体"/>
          <w:color w:val="auto"/>
          <w:szCs w:val="21"/>
          <w:highlight w:val="none"/>
          <w:lang w:val="en-US" w:eastAsia="zh-CN"/>
        </w:rPr>
        <w:t>4</w:t>
      </w:r>
      <w:r>
        <w:rPr>
          <w:rFonts w:hint="eastAsia" w:ascii="宋体" w:hAnsi="宋体"/>
          <w:color w:val="auto"/>
          <w:szCs w:val="21"/>
          <w:highlight w:val="none"/>
        </w:rPr>
        <w:t>年1月1日以来任意连续3个月为其缴纳社保的证明材料复印件或扫描件或影印件：</w:t>
      </w:r>
    </w:p>
    <w:p>
      <w:pPr>
        <w:spacing w:line="360" w:lineRule="auto"/>
        <w:ind w:firstLine="440" w:firstLineChars="200"/>
        <w:rPr>
          <w:rFonts w:ascii="宋体" w:hAnsi="宋体"/>
          <w:color w:val="auto"/>
          <w:szCs w:val="21"/>
          <w:highlight w:val="none"/>
        </w:rPr>
      </w:pPr>
      <w:r>
        <w:rPr>
          <w:rFonts w:hint="eastAsia" w:ascii="宋体" w:hAnsi="宋体"/>
          <w:color w:val="auto"/>
          <w:szCs w:val="21"/>
          <w:highlight w:val="none"/>
        </w:rPr>
        <w:t>（1）项目负责人</w:t>
      </w:r>
    </w:p>
    <w:tbl>
      <w:tblPr>
        <w:tblStyle w:val="14"/>
        <w:tblW w:w="96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1394"/>
        <w:gridCol w:w="1103"/>
        <w:gridCol w:w="1094"/>
        <w:gridCol w:w="1133"/>
        <w:gridCol w:w="1342"/>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jc w:val="center"/>
        </w:trPr>
        <w:tc>
          <w:tcPr>
            <w:tcW w:w="1405" w:type="dxa"/>
            <w:noWrap w:val="0"/>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岗位</w:t>
            </w:r>
          </w:p>
        </w:tc>
        <w:tc>
          <w:tcPr>
            <w:tcW w:w="1394" w:type="dxa"/>
            <w:noWrap w:val="0"/>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1103" w:type="dxa"/>
            <w:noWrap w:val="0"/>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性别</w:t>
            </w:r>
          </w:p>
        </w:tc>
        <w:tc>
          <w:tcPr>
            <w:tcW w:w="1094" w:type="dxa"/>
            <w:noWrap w:val="0"/>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年龄</w:t>
            </w:r>
          </w:p>
        </w:tc>
        <w:tc>
          <w:tcPr>
            <w:tcW w:w="1133" w:type="dxa"/>
            <w:noWrap w:val="0"/>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学历</w:t>
            </w:r>
          </w:p>
        </w:tc>
        <w:tc>
          <w:tcPr>
            <w:tcW w:w="1342" w:type="dxa"/>
            <w:noWrap w:val="0"/>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专业</w:t>
            </w:r>
          </w:p>
        </w:tc>
        <w:tc>
          <w:tcPr>
            <w:tcW w:w="2205" w:type="dxa"/>
            <w:noWrap w:val="0"/>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资格证书编号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jc w:val="center"/>
        </w:trPr>
        <w:tc>
          <w:tcPr>
            <w:tcW w:w="1405" w:type="dxa"/>
            <w:noWrap w:val="0"/>
            <w:vAlign w:val="top"/>
          </w:tcPr>
          <w:p>
            <w:pPr>
              <w:spacing w:line="440" w:lineRule="exact"/>
              <w:jc w:val="center"/>
              <w:rPr>
                <w:rFonts w:ascii="宋体" w:hAnsi="宋体" w:cs="宋体"/>
                <w:color w:val="auto"/>
                <w:szCs w:val="21"/>
                <w:highlight w:val="none"/>
              </w:rPr>
            </w:pPr>
          </w:p>
        </w:tc>
        <w:tc>
          <w:tcPr>
            <w:tcW w:w="1394" w:type="dxa"/>
            <w:noWrap w:val="0"/>
            <w:vAlign w:val="top"/>
          </w:tcPr>
          <w:p>
            <w:pPr>
              <w:spacing w:line="440" w:lineRule="exact"/>
              <w:jc w:val="center"/>
              <w:rPr>
                <w:rFonts w:ascii="宋体" w:hAnsi="宋体" w:cs="宋体"/>
                <w:color w:val="auto"/>
                <w:szCs w:val="21"/>
                <w:highlight w:val="none"/>
              </w:rPr>
            </w:pPr>
          </w:p>
        </w:tc>
        <w:tc>
          <w:tcPr>
            <w:tcW w:w="1103" w:type="dxa"/>
            <w:noWrap w:val="0"/>
            <w:vAlign w:val="top"/>
          </w:tcPr>
          <w:p>
            <w:pPr>
              <w:spacing w:line="440" w:lineRule="exact"/>
              <w:jc w:val="center"/>
              <w:rPr>
                <w:rFonts w:ascii="宋体" w:hAnsi="宋体" w:cs="宋体"/>
                <w:color w:val="auto"/>
                <w:szCs w:val="21"/>
                <w:highlight w:val="none"/>
              </w:rPr>
            </w:pPr>
          </w:p>
        </w:tc>
        <w:tc>
          <w:tcPr>
            <w:tcW w:w="1094" w:type="dxa"/>
            <w:noWrap w:val="0"/>
            <w:vAlign w:val="top"/>
          </w:tcPr>
          <w:p>
            <w:pPr>
              <w:spacing w:line="440" w:lineRule="exact"/>
              <w:jc w:val="center"/>
              <w:rPr>
                <w:rFonts w:ascii="宋体" w:hAnsi="宋体" w:cs="宋体"/>
                <w:color w:val="auto"/>
                <w:szCs w:val="21"/>
                <w:highlight w:val="none"/>
              </w:rPr>
            </w:pPr>
          </w:p>
        </w:tc>
        <w:tc>
          <w:tcPr>
            <w:tcW w:w="1133" w:type="dxa"/>
            <w:noWrap w:val="0"/>
            <w:vAlign w:val="top"/>
          </w:tcPr>
          <w:p>
            <w:pPr>
              <w:spacing w:line="440" w:lineRule="exact"/>
              <w:jc w:val="center"/>
              <w:rPr>
                <w:rFonts w:ascii="宋体" w:hAnsi="宋体" w:cs="宋体"/>
                <w:color w:val="auto"/>
                <w:szCs w:val="21"/>
                <w:highlight w:val="none"/>
              </w:rPr>
            </w:pPr>
          </w:p>
        </w:tc>
        <w:tc>
          <w:tcPr>
            <w:tcW w:w="1342" w:type="dxa"/>
            <w:noWrap w:val="0"/>
            <w:vAlign w:val="top"/>
          </w:tcPr>
          <w:p>
            <w:pPr>
              <w:spacing w:line="440" w:lineRule="exact"/>
              <w:jc w:val="center"/>
              <w:rPr>
                <w:rFonts w:ascii="宋体" w:hAnsi="宋体" w:cs="宋体"/>
                <w:color w:val="auto"/>
                <w:szCs w:val="21"/>
                <w:highlight w:val="none"/>
              </w:rPr>
            </w:pPr>
          </w:p>
        </w:tc>
        <w:tc>
          <w:tcPr>
            <w:tcW w:w="2205" w:type="dxa"/>
            <w:noWrap w:val="0"/>
            <w:vAlign w:val="top"/>
          </w:tcPr>
          <w:p>
            <w:pPr>
              <w:spacing w:line="440" w:lineRule="exact"/>
              <w:jc w:val="center"/>
              <w:rPr>
                <w:rFonts w:ascii="宋体" w:hAnsi="宋体" w:cs="宋体"/>
                <w:color w:val="auto"/>
                <w:szCs w:val="21"/>
                <w:highlight w:val="none"/>
              </w:rPr>
            </w:pPr>
          </w:p>
        </w:tc>
      </w:tr>
    </w:tbl>
    <w:p>
      <w:pPr>
        <w:spacing w:line="360" w:lineRule="auto"/>
        <w:ind w:firstLine="440" w:firstLineChars="200"/>
        <w:rPr>
          <w:rFonts w:ascii="宋体" w:hAnsi="宋体"/>
          <w:color w:val="auto"/>
          <w:szCs w:val="21"/>
          <w:highlight w:val="none"/>
        </w:rPr>
      </w:pPr>
      <w:r>
        <w:rPr>
          <w:rFonts w:hint="eastAsia" w:ascii="宋体" w:hAnsi="宋体"/>
          <w:color w:val="auto"/>
          <w:szCs w:val="21"/>
          <w:highlight w:val="none"/>
        </w:rPr>
        <w:t>（2）项目组成员</w:t>
      </w:r>
    </w:p>
    <w:tbl>
      <w:tblPr>
        <w:tblStyle w:val="14"/>
        <w:tblW w:w="96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6"/>
        <w:gridCol w:w="1385"/>
        <w:gridCol w:w="1096"/>
        <w:gridCol w:w="1087"/>
        <w:gridCol w:w="1126"/>
        <w:gridCol w:w="1333"/>
        <w:gridCol w:w="2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jc w:val="center"/>
        </w:trPr>
        <w:tc>
          <w:tcPr>
            <w:tcW w:w="1396" w:type="dxa"/>
            <w:noWrap w:val="0"/>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岗位</w:t>
            </w:r>
          </w:p>
        </w:tc>
        <w:tc>
          <w:tcPr>
            <w:tcW w:w="1385" w:type="dxa"/>
            <w:noWrap w:val="0"/>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1096" w:type="dxa"/>
            <w:noWrap w:val="0"/>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性别</w:t>
            </w:r>
          </w:p>
        </w:tc>
        <w:tc>
          <w:tcPr>
            <w:tcW w:w="1087" w:type="dxa"/>
            <w:noWrap w:val="0"/>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年龄</w:t>
            </w:r>
          </w:p>
        </w:tc>
        <w:tc>
          <w:tcPr>
            <w:tcW w:w="1126" w:type="dxa"/>
            <w:noWrap w:val="0"/>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学历</w:t>
            </w:r>
          </w:p>
        </w:tc>
        <w:tc>
          <w:tcPr>
            <w:tcW w:w="1333" w:type="dxa"/>
            <w:noWrap w:val="0"/>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专业</w:t>
            </w:r>
          </w:p>
        </w:tc>
        <w:tc>
          <w:tcPr>
            <w:tcW w:w="2191" w:type="dxa"/>
            <w:noWrap w:val="0"/>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资格证书编号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1396" w:type="dxa"/>
            <w:noWrap w:val="0"/>
            <w:vAlign w:val="top"/>
          </w:tcPr>
          <w:p>
            <w:pPr>
              <w:spacing w:line="440" w:lineRule="exact"/>
              <w:jc w:val="center"/>
              <w:rPr>
                <w:rFonts w:ascii="宋体" w:hAnsi="宋体" w:cs="宋体"/>
                <w:color w:val="auto"/>
                <w:szCs w:val="21"/>
                <w:highlight w:val="none"/>
              </w:rPr>
            </w:pPr>
          </w:p>
        </w:tc>
        <w:tc>
          <w:tcPr>
            <w:tcW w:w="1385" w:type="dxa"/>
            <w:noWrap w:val="0"/>
            <w:vAlign w:val="top"/>
          </w:tcPr>
          <w:p>
            <w:pPr>
              <w:spacing w:line="440" w:lineRule="exact"/>
              <w:jc w:val="center"/>
              <w:rPr>
                <w:rFonts w:ascii="宋体" w:hAnsi="宋体" w:cs="宋体"/>
                <w:color w:val="auto"/>
                <w:szCs w:val="21"/>
                <w:highlight w:val="none"/>
              </w:rPr>
            </w:pPr>
          </w:p>
        </w:tc>
        <w:tc>
          <w:tcPr>
            <w:tcW w:w="1096" w:type="dxa"/>
            <w:noWrap w:val="0"/>
            <w:vAlign w:val="top"/>
          </w:tcPr>
          <w:p>
            <w:pPr>
              <w:spacing w:line="440" w:lineRule="exact"/>
              <w:jc w:val="center"/>
              <w:rPr>
                <w:rFonts w:ascii="宋体" w:hAnsi="宋体" w:cs="宋体"/>
                <w:color w:val="auto"/>
                <w:szCs w:val="21"/>
                <w:highlight w:val="none"/>
              </w:rPr>
            </w:pPr>
          </w:p>
        </w:tc>
        <w:tc>
          <w:tcPr>
            <w:tcW w:w="1087" w:type="dxa"/>
            <w:noWrap w:val="0"/>
            <w:vAlign w:val="top"/>
          </w:tcPr>
          <w:p>
            <w:pPr>
              <w:spacing w:line="440" w:lineRule="exact"/>
              <w:jc w:val="center"/>
              <w:rPr>
                <w:rFonts w:ascii="宋体" w:hAnsi="宋体" w:cs="宋体"/>
                <w:color w:val="auto"/>
                <w:szCs w:val="21"/>
                <w:highlight w:val="none"/>
              </w:rPr>
            </w:pPr>
          </w:p>
        </w:tc>
        <w:tc>
          <w:tcPr>
            <w:tcW w:w="1126" w:type="dxa"/>
            <w:noWrap w:val="0"/>
            <w:vAlign w:val="top"/>
          </w:tcPr>
          <w:p>
            <w:pPr>
              <w:spacing w:line="440" w:lineRule="exact"/>
              <w:jc w:val="center"/>
              <w:rPr>
                <w:rFonts w:ascii="宋体" w:hAnsi="宋体" w:cs="宋体"/>
                <w:color w:val="auto"/>
                <w:szCs w:val="21"/>
                <w:highlight w:val="none"/>
              </w:rPr>
            </w:pPr>
          </w:p>
        </w:tc>
        <w:tc>
          <w:tcPr>
            <w:tcW w:w="1333" w:type="dxa"/>
            <w:noWrap w:val="0"/>
            <w:vAlign w:val="top"/>
          </w:tcPr>
          <w:p>
            <w:pPr>
              <w:spacing w:line="440" w:lineRule="exact"/>
              <w:jc w:val="center"/>
              <w:rPr>
                <w:rFonts w:ascii="宋体" w:hAnsi="宋体" w:cs="宋体"/>
                <w:color w:val="auto"/>
                <w:szCs w:val="21"/>
                <w:highlight w:val="none"/>
              </w:rPr>
            </w:pPr>
          </w:p>
        </w:tc>
        <w:tc>
          <w:tcPr>
            <w:tcW w:w="2191" w:type="dxa"/>
            <w:noWrap w:val="0"/>
            <w:vAlign w:val="top"/>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1396" w:type="dxa"/>
            <w:noWrap w:val="0"/>
            <w:vAlign w:val="top"/>
          </w:tcPr>
          <w:p>
            <w:pPr>
              <w:spacing w:line="440" w:lineRule="exact"/>
              <w:jc w:val="center"/>
              <w:rPr>
                <w:rFonts w:ascii="宋体" w:hAnsi="宋体" w:cs="宋体"/>
                <w:color w:val="auto"/>
                <w:szCs w:val="21"/>
                <w:highlight w:val="none"/>
              </w:rPr>
            </w:pPr>
          </w:p>
        </w:tc>
        <w:tc>
          <w:tcPr>
            <w:tcW w:w="1385" w:type="dxa"/>
            <w:noWrap w:val="0"/>
            <w:vAlign w:val="top"/>
          </w:tcPr>
          <w:p>
            <w:pPr>
              <w:spacing w:line="440" w:lineRule="exact"/>
              <w:jc w:val="center"/>
              <w:rPr>
                <w:rFonts w:ascii="宋体" w:hAnsi="宋体" w:cs="宋体"/>
                <w:color w:val="auto"/>
                <w:szCs w:val="21"/>
                <w:highlight w:val="none"/>
              </w:rPr>
            </w:pPr>
          </w:p>
        </w:tc>
        <w:tc>
          <w:tcPr>
            <w:tcW w:w="1096" w:type="dxa"/>
            <w:noWrap w:val="0"/>
            <w:vAlign w:val="top"/>
          </w:tcPr>
          <w:p>
            <w:pPr>
              <w:spacing w:line="440" w:lineRule="exact"/>
              <w:jc w:val="center"/>
              <w:rPr>
                <w:rFonts w:ascii="宋体" w:hAnsi="宋体" w:cs="宋体"/>
                <w:color w:val="auto"/>
                <w:szCs w:val="21"/>
                <w:highlight w:val="none"/>
              </w:rPr>
            </w:pPr>
          </w:p>
        </w:tc>
        <w:tc>
          <w:tcPr>
            <w:tcW w:w="1087" w:type="dxa"/>
            <w:noWrap w:val="0"/>
            <w:vAlign w:val="top"/>
          </w:tcPr>
          <w:p>
            <w:pPr>
              <w:spacing w:line="440" w:lineRule="exact"/>
              <w:jc w:val="center"/>
              <w:rPr>
                <w:rFonts w:ascii="宋体" w:hAnsi="宋体" w:cs="宋体"/>
                <w:color w:val="auto"/>
                <w:szCs w:val="21"/>
                <w:highlight w:val="none"/>
              </w:rPr>
            </w:pPr>
          </w:p>
        </w:tc>
        <w:tc>
          <w:tcPr>
            <w:tcW w:w="1126" w:type="dxa"/>
            <w:noWrap w:val="0"/>
            <w:vAlign w:val="top"/>
          </w:tcPr>
          <w:p>
            <w:pPr>
              <w:spacing w:line="440" w:lineRule="exact"/>
              <w:jc w:val="center"/>
              <w:rPr>
                <w:rFonts w:ascii="宋体" w:hAnsi="宋体" w:cs="宋体"/>
                <w:color w:val="auto"/>
                <w:szCs w:val="21"/>
                <w:highlight w:val="none"/>
              </w:rPr>
            </w:pPr>
          </w:p>
        </w:tc>
        <w:tc>
          <w:tcPr>
            <w:tcW w:w="1333" w:type="dxa"/>
            <w:noWrap w:val="0"/>
            <w:vAlign w:val="top"/>
          </w:tcPr>
          <w:p>
            <w:pPr>
              <w:spacing w:line="440" w:lineRule="exact"/>
              <w:jc w:val="center"/>
              <w:rPr>
                <w:rFonts w:ascii="宋体" w:hAnsi="宋体" w:cs="宋体"/>
                <w:color w:val="auto"/>
                <w:szCs w:val="21"/>
                <w:highlight w:val="none"/>
              </w:rPr>
            </w:pPr>
          </w:p>
        </w:tc>
        <w:tc>
          <w:tcPr>
            <w:tcW w:w="2191" w:type="dxa"/>
            <w:noWrap w:val="0"/>
            <w:vAlign w:val="top"/>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jc w:val="center"/>
        </w:trPr>
        <w:tc>
          <w:tcPr>
            <w:tcW w:w="1396" w:type="dxa"/>
            <w:noWrap w:val="0"/>
            <w:vAlign w:val="top"/>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1385" w:type="dxa"/>
            <w:noWrap w:val="0"/>
            <w:vAlign w:val="top"/>
          </w:tcPr>
          <w:p>
            <w:pPr>
              <w:spacing w:line="440" w:lineRule="exact"/>
              <w:jc w:val="center"/>
              <w:rPr>
                <w:rFonts w:ascii="宋体" w:hAnsi="宋体" w:cs="宋体"/>
                <w:color w:val="auto"/>
                <w:szCs w:val="21"/>
                <w:highlight w:val="none"/>
              </w:rPr>
            </w:pPr>
          </w:p>
        </w:tc>
        <w:tc>
          <w:tcPr>
            <w:tcW w:w="1096" w:type="dxa"/>
            <w:noWrap w:val="0"/>
            <w:vAlign w:val="top"/>
          </w:tcPr>
          <w:p>
            <w:pPr>
              <w:spacing w:line="440" w:lineRule="exact"/>
              <w:jc w:val="center"/>
              <w:rPr>
                <w:rFonts w:ascii="宋体" w:hAnsi="宋体" w:cs="宋体"/>
                <w:color w:val="auto"/>
                <w:szCs w:val="21"/>
                <w:highlight w:val="none"/>
              </w:rPr>
            </w:pPr>
          </w:p>
        </w:tc>
        <w:tc>
          <w:tcPr>
            <w:tcW w:w="1087" w:type="dxa"/>
            <w:noWrap w:val="0"/>
            <w:vAlign w:val="top"/>
          </w:tcPr>
          <w:p>
            <w:pPr>
              <w:spacing w:line="440" w:lineRule="exact"/>
              <w:jc w:val="center"/>
              <w:rPr>
                <w:rFonts w:ascii="宋体" w:hAnsi="宋体" w:cs="宋体"/>
                <w:color w:val="auto"/>
                <w:szCs w:val="21"/>
                <w:highlight w:val="none"/>
              </w:rPr>
            </w:pPr>
          </w:p>
        </w:tc>
        <w:tc>
          <w:tcPr>
            <w:tcW w:w="1126" w:type="dxa"/>
            <w:noWrap w:val="0"/>
            <w:vAlign w:val="top"/>
          </w:tcPr>
          <w:p>
            <w:pPr>
              <w:spacing w:line="440" w:lineRule="exact"/>
              <w:jc w:val="center"/>
              <w:rPr>
                <w:rFonts w:ascii="宋体" w:hAnsi="宋体" w:cs="宋体"/>
                <w:color w:val="auto"/>
                <w:szCs w:val="21"/>
                <w:highlight w:val="none"/>
              </w:rPr>
            </w:pPr>
          </w:p>
        </w:tc>
        <w:tc>
          <w:tcPr>
            <w:tcW w:w="1333" w:type="dxa"/>
            <w:noWrap w:val="0"/>
            <w:vAlign w:val="top"/>
          </w:tcPr>
          <w:p>
            <w:pPr>
              <w:spacing w:line="440" w:lineRule="exact"/>
              <w:jc w:val="center"/>
              <w:rPr>
                <w:rFonts w:ascii="宋体" w:hAnsi="宋体" w:cs="宋体"/>
                <w:color w:val="auto"/>
                <w:szCs w:val="21"/>
                <w:highlight w:val="none"/>
              </w:rPr>
            </w:pPr>
          </w:p>
        </w:tc>
        <w:tc>
          <w:tcPr>
            <w:tcW w:w="2191" w:type="dxa"/>
            <w:noWrap w:val="0"/>
            <w:vAlign w:val="top"/>
          </w:tcPr>
          <w:p>
            <w:pPr>
              <w:spacing w:line="440" w:lineRule="exact"/>
              <w:jc w:val="center"/>
              <w:rPr>
                <w:rFonts w:ascii="宋体" w:hAnsi="宋体" w:cs="宋体"/>
                <w:color w:val="auto"/>
                <w:szCs w:val="21"/>
                <w:highlight w:val="none"/>
              </w:rPr>
            </w:pPr>
          </w:p>
        </w:tc>
      </w:tr>
    </w:tbl>
    <w:p>
      <w:pPr>
        <w:spacing w:line="360" w:lineRule="auto"/>
        <w:ind w:firstLine="440" w:firstLineChars="200"/>
        <w:rPr>
          <w:rFonts w:ascii="宋体" w:hAnsi="宋体"/>
          <w:color w:val="auto"/>
          <w:szCs w:val="21"/>
          <w:highlight w:val="none"/>
        </w:rPr>
      </w:pPr>
      <w:r>
        <w:rPr>
          <w:rFonts w:hint="eastAsia" w:ascii="宋体" w:hAnsi="宋体"/>
          <w:color w:val="auto"/>
          <w:szCs w:val="21"/>
          <w:highlight w:val="none"/>
        </w:rPr>
        <w:t>6、须提供上述资格证明文件复印件或扫描件或影印件。</w:t>
      </w:r>
    </w:p>
    <w:p>
      <w:pPr>
        <w:pStyle w:val="5"/>
        <w:ind w:left="0" w:leftChars="0" w:firstLine="0" w:firstLineChars="0"/>
      </w:pPr>
    </w:p>
    <w:p>
      <w:pPr>
        <w:pageBreakBefore w:val="0"/>
        <w:kinsoku/>
        <w:overflowPunct/>
        <w:topLinePunct w:val="0"/>
        <w:bidi w:val="0"/>
        <w:jc w:val="center"/>
        <w:textAlignment w:val="auto"/>
        <w:outlineLvl w:val="9"/>
        <w:rPr>
          <w:rFonts w:hint="eastAsia" w:ascii="宋体" w:hAnsi="宋体" w:eastAsia="宋体" w:cs="宋体"/>
          <w:b/>
          <w:color w:val="000000"/>
          <w:kern w:val="2"/>
          <w:sz w:val="24"/>
          <w:szCs w:val="24"/>
          <w:lang w:val="en-US" w:eastAsia="zh-CN" w:bidi="ar-SA"/>
        </w:rPr>
      </w:pPr>
      <w:r>
        <w:rPr>
          <w:rFonts w:hint="eastAsia" w:ascii="宋体" w:hAnsi="宋体" w:cs="宋体"/>
          <w:sz w:val="24"/>
        </w:rPr>
        <w:br w:type="page"/>
      </w:r>
      <w:r>
        <w:rPr>
          <w:rFonts w:hint="eastAsia" w:ascii="宋体" w:hAnsi="宋体" w:cs="宋体"/>
          <w:b/>
          <w:bCs/>
          <w:sz w:val="24"/>
          <w:lang w:val="en-US" w:eastAsia="zh-CN"/>
        </w:rPr>
        <w:t>四、</w:t>
      </w:r>
      <w:r>
        <w:rPr>
          <w:rFonts w:hint="eastAsia" w:ascii="宋体" w:hAnsi="宋体" w:eastAsia="宋体" w:cs="宋体"/>
          <w:b/>
          <w:color w:val="000000"/>
          <w:kern w:val="2"/>
          <w:sz w:val="24"/>
          <w:szCs w:val="24"/>
          <w:lang w:val="en-US" w:eastAsia="zh-CN" w:bidi="ar-SA"/>
        </w:rPr>
        <w:t>法定代表人授权委托书</w:t>
      </w:r>
    </w:p>
    <w:p>
      <w:pPr>
        <w:pageBreakBefore w:val="0"/>
        <w:kinsoku/>
        <w:overflowPunct/>
        <w:topLinePunct w:val="0"/>
        <w:bidi w:val="0"/>
        <w:spacing w:line="360" w:lineRule="auto"/>
        <w:textAlignment w:val="auto"/>
        <w:outlineLvl w:val="9"/>
        <w:rPr>
          <w:rFonts w:hint="eastAsia" w:ascii="宋体" w:hAnsi="宋体" w:cs="宋体"/>
          <w:szCs w:val="21"/>
        </w:rPr>
      </w:pPr>
    </w:p>
    <w:p>
      <w:pPr>
        <w:pageBreakBefore w:val="0"/>
        <w:kinsoku/>
        <w:overflowPunct/>
        <w:topLinePunct w:val="0"/>
        <w:bidi w:val="0"/>
        <w:spacing w:line="360" w:lineRule="auto"/>
        <w:ind w:right="33" w:rightChars="15" w:firstLine="435"/>
        <w:textAlignment w:val="auto"/>
        <w:outlineLvl w:val="9"/>
        <w:rPr>
          <w:rFonts w:hint="eastAsia" w:ascii="宋体" w:hAnsi="宋体" w:cs="宋体"/>
          <w:szCs w:val="21"/>
        </w:rPr>
      </w:pPr>
      <w:r>
        <w:rPr>
          <w:rFonts w:hint="eastAsia" w:ascii="宋体" w:hAnsi="宋体" w:cs="宋体"/>
          <w:szCs w:val="21"/>
        </w:rPr>
        <w:t>本授权委托书声明：我</w:t>
      </w:r>
      <w:r>
        <w:rPr>
          <w:rFonts w:hint="eastAsia" w:ascii="宋体" w:hAnsi="宋体" w:cs="宋体"/>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lang w:val="en-US" w:eastAsia="zh-CN"/>
        </w:rPr>
        <w:t>申请人</w:t>
      </w:r>
      <w:r>
        <w:rPr>
          <w:rFonts w:hint="eastAsia" w:ascii="宋体" w:hAnsi="宋体" w:cs="宋体"/>
          <w:szCs w:val="21"/>
        </w:rPr>
        <w:t>全称）的法定代表人，现授权委托</w:t>
      </w:r>
      <w:r>
        <w:rPr>
          <w:rFonts w:hint="eastAsia" w:ascii="宋体" w:hAnsi="宋体" w:cs="宋体"/>
          <w:szCs w:val="21"/>
          <w:u w:val="single"/>
        </w:rPr>
        <w:t xml:space="preserve">               </w:t>
      </w:r>
      <w:r>
        <w:rPr>
          <w:rFonts w:hint="eastAsia" w:ascii="宋体" w:hAnsi="宋体" w:cs="宋体"/>
          <w:szCs w:val="21"/>
        </w:rPr>
        <w:t>（部门、职务、姓名）为本单位的合法代理人(即授权代表)，以本单位的名义参加</w:t>
      </w:r>
      <w:r>
        <w:rPr>
          <w:rFonts w:hint="eastAsia" w:ascii="宋体" w:hAnsi="宋体" w:cs="宋体"/>
          <w:szCs w:val="21"/>
          <w:u w:val="single"/>
        </w:rPr>
        <w:t xml:space="preserve">         (</w:t>
      </w:r>
      <w:r>
        <w:rPr>
          <w:rFonts w:hint="eastAsia" w:ascii="宋体" w:hAnsi="宋体" w:cs="宋体"/>
          <w:szCs w:val="21"/>
          <w:u w:val="single"/>
          <w:lang w:val="en-US" w:eastAsia="zh-CN"/>
        </w:rPr>
        <w:t>项目</w:t>
      </w:r>
      <w:r>
        <w:rPr>
          <w:rFonts w:hint="eastAsia" w:ascii="宋体" w:hAnsi="宋体" w:cs="宋体"/>
          <w:szCs w:val="21"/>
          <w:u w:val="single"/>
        </w:rPr>
        <w:t xml:space="preserve">名称)       </w:t>
      </w:r>
      <w:r>
        <w:rPr>
          <w:rFonts w:hint="eastAsia" w:ascii="宋体" w:hAnsi="宋体" w:cs="宋体"/>
          <w:szCs w:val="21"/>
        </w:rPr>
        <w:t>）的</w:t>
      </w:r>
      <w:r>
        <w:rPr>
          <w:rFonts w:hint="eastAsia" w:ascii="宋体" w:hAnsi="宋体" w:cs="宋体"/>
          <w:szCs w:val="21"/>
          <w:lang w:val="en-US" w:eastAsia="zh-CN"/>
        </w:rPr>
        <w:t>响应</w:t>
      </w:r>
      <w:r>
        <w:rPr>
          <w:rFonts w:hint="eastAsia" w:ascii="宋体" w:hAnsi="宋体" w:cs="宋体"/>
          <w:szCs w:val="21"/>
        </w:rPr>
        <w:t>，授权代表签署的一切文件和处理与之有关的一切事务，我均予以承认。</w:t>
      </w:r>
    </w:p>
    <w:p>
      <w:pPr>
        <w:pageBreakBefore w:val="0"/>
        <w:kinsoku/>
        <w:overflowPunct/>
        <w:topLinePunct w:val="0"/>
        <w:bidi w:val="0"/>
        <w:spacing w:line="360" w:lineRule="auto"/>
        <w:ind w:firstLine="435"/>
        <w:textAlignment w:val="auto"/>
        <w:outlineLvl w:val="9"/>
        <w:rPr>
          <w:rFonts w:hint="eastAsia" w:ascii="宋体" w:hAnsi="宋体" w:cs="宋体"/>
          <w:szCs w:val="21"/>
        </w:rPr>
      </w:pPr>
      <w:r>
        <w:rPr>
          <w:rFonts w:hint="eastAsia" w:ascii="宋体" w:hAnsi="宋体" w:cs="宋体"/>
          <w:szCs w:val="21"/>
        </w:rPr>
        <w:t>授权代表无权委托，特此委托</w:t>
      </w:r>
    </w:p>
    <w:p>
      <w:pPr>
        <w:pageBreakBefore w:val="0"/>
        <w:kinsoku/>
        <w:overflowPunct/>
        <w:topLinePunct w:val="0"/>
        <w:bidi w:val="0"/>
        <w:spacing w:line="520" w:lineRule="exact"/>
        <w:textAlignment w:val="auto"/>
        <w:outlineLvl w:val="9"/>
        <w:rPr>
          <w:rFonts w:hint="eastAsia" w:ascii="宋体" w:hAnsi="宋体" w:cs="宋体"/>
          <w:szCs w:val="21"/>
        </w:rPr>
      </w:pPr>
    </w:p>
    <w:p>
      <w:pPr>
        <w:pageBreakBefore w:val="0"/>
        <w:kinsoku/>
        <w:overflowPunct/>
        <w:topLinePunct w:val="0"/>
        <w:bidi w:val="0"/>
        <w:spacing w:line="520" w:lineRule="exact"/>
        <w:textAlignment w:val="auto"/>
        <w:outlineLvl w:val="9"/>
        <w:rPr>
          <w:rFonts w:hint="eastAsia" w:ascii="宋体" w:hAnsi="宋体" w:cs="宋体"/>
          <w:szCs w:val="21"/>
          <w:u w:val="single"/>
        </w:rPr>
      </w:pPr>
      <w:r>
        <w:rPr>
          <w:rFonts w:hint="eastAsia" w:ascii="宋体" w:hAnsi="宋体" w:cs="宋体"/>
          <w:szCs w:val="21"/>
        </w:rPr>
        <w:t>授权代表（签字）：</w:t>
      </w:r>
      <w:r>
        <w:rPr>
          <w:rFonts w:hint="eastAsia" w:ascii="宋体" w:hAnsi="宋体" w:cs="宋体"/>
          <w:szCs w:val="21"/>
          <w:u w:val="single"/>
        </w:rPr>
        <w:t xml:space="preserve">                     </w:t>
      </w:r>
      <w:r>
        <w:rPr>
          <w:rFonts w:hint="eastAsia" w:ascii="宋体" w:hAnsi="宋体" w:cs="宋体"/>
          <w:szCs w:val="21"/>
        </w:rPr>
        <w:t xml:space="preserve">  性      别：</w:t>
      </w:r>
      <w:r>
        <w:rPr>
          <w:rFonts w:hint="eastAsia" w:ascii="宋体" w:hAnsi="宋体" w:cs="宋体"/>
          <w:szCs w:val="21"/>
          <w:u w:val="single"/>
        </w:rPr>
        <w:t xml:space="preserve">                          </w:t>
      </w:r>
      <w:r>
        <w:rPr>
          <w:rFonts w:hint="eastAsia" w:ascii="宋体" w:hAnsi="宋体" w:cs="宋体"/>
          <w:szCs w:val="21"/>
        </w:rPr>
        <w:t xml:space="preserve">   </w:t>
      </w:r>
    </w:p>
    <w:p>
      <w:pPr>
        <w:pageBreakBefore w:val="0"/>
        <w:kinsoku/>
        <w:overflowPunct/>
        <w:topLinePunct w:val="0"/>
        <w:bidi w:val="0"/>
        <w:spacing w:line="520" w:lineRule="exact"/>
        <w:textAlignment w:val="auto"/>
        <w:outlineLvl w:val="9"/>
        <w:rPr>
          <w:rFonts w:hint="eastAsia" w:ascii="宋体" w:hAnsi="宋体" w:cs="宋体"/>
          <w:szCs w:val="21"/>
        </w:rPr>
      </w:pPr>
      <w:r>
        <w:rPr>
          <w:rFonts w:hint="eastAsia" w:ascii="宋体" w:hAnsi="宋体" w:cs="宋体"/>
          <w:szCs w:val="21"/>
        </w:rPr>
        <w:t>单位（盖章）：</w:t>
      </w:r>
      <w:r>
        <w:rPr>
          <w:rFonts w:hint="eastAsia" w:ascii="宋体" w:hAnsi="宋体" w:cs="宋体"/>
          <w:szCs w:val="21"/>
          <w:u w:val="single"/>
        </w:rPr>
        <w:t xml:space="preserve">                         </w:t>
      </w:r>
      <w:r>
        <w:rPr>
          <w:rFonts w:hint="eastAsia" w:ascii="宋体" w:hAnsi="宋体" w:cs="宋体"/>
          <w:szCs w:val="21"/>
        </w:rPr>
        <w:t xml:space="preserve">  身份证号码：</w:t>
      </w:r>
      <w:r>
        <w:rPr>
          <w:rFonts w:hint="eastAsia" w:ascii="宋体" w:hAnsi="宋体" w:cs="宋体"/>
          <w:szCs w:val="21"/>
          <w:u w:val="single"/>
        </w:rPr>
        <w:t xml:space="preserve">                          </w:t>
      </w:r>
    </w:p>
    <w:p>
      <w:pPr>
        <w:pageBreakBefore w:val="0"/>
        <w:kinsoku/>
        <w:overflowPunct/>
        <w:topLinePunct w:val="0"/>
        <w:bidi w:val="0"/>
        <w:spacing w:line="520" w:lineRule="exact"/>
        <w:textAlignment w:val="auto"/>
        <w:outlineLvl w:val="9"/>
        <w:rPr>
          <w:rFonts w:hint="eastAsia" w:ascii="宋体" w:hAnsi="宋体" w:cs="宋体"/>
          <w:szCs w:val="21"/>
        </w:rPr>
      </w:pPr>
    </w:p>
    <w:p>
      <w:pPr>
        <w:pageBreakBefore w:val="0"/>
        <w:kinsoku/>
        <w:overflowPunct/>
        <w:topLinePunct w:val="0"/>
        <w:bidi w:val="0"/>
        <w:spacing w:line="520" w:lineRule="exact"/>
        <w:textAlignment w:val="auto"/>
        <w:outlineLvl w:val="9"/>
        <w:rPr>
          <w:rFonts w:hint="eastAsia" w:ascii="宋体" w:hAnsi="宋体" w:cs="宋体"/>
          <w:szCs w:val="21"/>
          <w:u w:val="single"/>
        </w:rPr>
      </w:pPr>
      <w:r>
        <w:rPr>
          <w:rFonts w:hint="eastAsia" w:ascii="宋体" w:hAnsi="宋体" w:cs="宋体"/>
          <w:szCs w:val="21"/>
          <w:lang w:val="en-US" w:eastAsia="zh-CN"/>
        </w:rPr>
        <w:t>申请人</w:t>
      </w:r>
      <w:r>
        <w:rPr>
          <w:rFonts w:hint="eastAsia" w:ascii="宋体" w:hAnsi="宋体" w:cs="宋体"/>
          <w:szCs w:val="21"/>
        </w:rPr>
        <w:t>人（盖章）：</w:t>
      </w:r>
      <w:r>
        <w:rPr>
          <w:rFonts w:hint="eastAsia" w:ascii="宋体" w:hAnsi="宋体" w:cs="宋体"/>
          <w:szCs w:val="21"/>
          <w:u w:val="single"/>
        </w:rPr>
        <w:t xml:space="preserve">                                   </w:t>
      </w:r>
    </w:p>
    <w:p>
      <w:pPr>
        <w:pageBreakBefore w:val="0"/>
        <w:kinsoku/>
        <w:overflowPunct/>
        <w:topLinePunct w:val="0"/>
        <w:bidi w:val="0"/>
        <w:spacing w:line="520" w:lineRule="exact"/>
        <w:textAlignment w:val="auto"/>
        <w:outlineLvl w:val="9"/>
        <w:rPr>
          <w:rFonts w:hint="eastAsia" w:ascii="宋体" w:hAnsi="宋体" w:cs="宋体"/>
          <w:szCs w:val="21"/>
          <w:u w:val="single"/>
        </w:rPr>
      </w:pPr>
      <w:r>
        <w:rPr>
          <w:rFonts w:hint="eastAsia" w:ascii="宋体" w:hAnsi="宋体" w:cs="宋体"/>
          <w:szCs w:val="21"/>
        </w:rPr>
        <w:t>法定代表人（签字或盖章）：</w:t>
      </w:r>
      <w:r>
        <w:rPr>
          <w:rFonts w:hint="eastAsia" w:ascii="宋体" w:hAnsi="宋体" w:cs="宋体"/>
          <w:szCs w:val="21"/>
          <w:u w:val="single"/>
        </w:rPr>
        <w:t xml:space="preserve">                         </w:t>
      </w:r>
    </w:p>
    <w:p>
      <w:pPr>
        <w:pageBreakBefore w:val="0"/>
        <w:kinsoku/>
        <w:overflowPunct/>
        <w:topLinePunct w:val="0"/>
        <w:bidi w:val="0"/>
        <w:spacing w:line="360" w:lineRule="auto"/>
        <w:textAlignment w:val="auto"/>
        <w:outlineLvl w:val="9"/>
        <w:rPr>
          <w:rFonts w:hint="eastAsia" w:ascii="宋体" w:hAnsi="宋体" w:cs="宋体"/>
          <w:szCs w:val="21"/>
          <w:u w:val="single"/>
        </w:rPr>
      </w:pPr>
    </w:p>
    <w:p>
      <w:pPr>
        <w:pageBreakBefore w:val="0"/>
        <w:kinsoku/>
        <w:overflowPunct/>
        <w:topLinePunct w:val="0"/>
        <w:bidi w:val="0"/>
        <w:spacing w:line="360" w:lineRule="auto"/>
        <w:textAlignment w:val="auto"/>
        <w:outlineLvl w:val="9"/>
        <w:rPr>
          <w:rFonts w:hint="eastAsia" w:ascii="宋体" w:hAnsi="宋体" w:cs="宋体"/>
          <w:szCs w:val="21"/>
        </w:rPr>
      </w:pPr>
      <w:r>
        <w:rPr>
          <w:rFonts w:hint="eastAsia" w:ascii="宋体" w:hAnsi="宋体" w:cs="宋体"/>
          <w:szCs w:val="21"/>
        </w:rPr>
        <w:t xml:space="preserve">                                                   年    月    日</w:t>
      </w:r>
    </w:p>
    <w:tbl>
      <w:tblPr>
        <w:tblStyle w:val="14"/>
        <w:tblW w:w="89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4" w:hRule="atLeast"/>
          <w:jc w:val="center"/>
        </w:trPr>
        <w:tc>
          <w:tcPr>
            <w:tcW w:w="8946" w:type="dxa"/>
            <w:noWrap w:val="0"/>
            <w:vAlign w:val="top"/>
          </w:tcPr>
          <w:p>
            <w:pPr>
              <w:pStyle w:val="27"/>
              <w:pageBreakBefore w:val="0"/>
              <w:kinsoku/>
              <w:overflowPunct/>
              <w:topLinePunct w:val="0"/>
              <w:bidi w:val="0"/>
              <w:ind w:firstLine="422"/>
              <w:jc w:val="center"/>
              <w:textAlignment w:val="auto"/>
              <w:outlineLvl w:val="9"/>
              <w:rPr>
                <w:rFonts w:hint="eastAsia" w:ascii="宋体" w:hAnsi="宋体" w:cs="宋体"/>
                <w:sz w:val="21"/>
                <w:szCs w:val="21"/>
              </w:rPr>
            </w:pPr>
          </w:p>
          <w:p>
            <w:pPr>
              <w:pStyle w:val="27"/>
              <w:pageBreakBefore w:val="0"/>
              <w:kinsoku/>
              <w:overflowPunct/>
              <w:topLinePunct w:val="0"/>
              <w:bidi w:val="0"/>
              <w:ind w:firstLine="422"/>
              <w:jc w:val="center"/>
              <w:textAlignment w:val="auto"/>
              <w:outlineLvl w:val="9"/>
              <w:rPr>
                <w:rFonts w:hint="eastAsia" w:ascii="宋体" w:hAnsi="宋体" w:cs="宋体"/>
                <w:sz w:val="21"/>
                <w:szCs w:val="21"/>
              </w:rPr>
            </w:pPr>
          </w:p>
          <w:p>
            <w:pPr>
              <w:pStyle w:val="27"/>
              <w:pageBreakBefore w:val="0"/>
              <w:kinsoku/>
              <w:overflowPunct/>
              <w:topLinePunct w:val="0"/>
              <w:bidi w:val="0"/>
              <w:ind w:firstLine="422"/>
              <w:jc w:val="center"/>
              <w:textAlignment w:val="auto"/>
              <w:outlineLvl w:val="9"/>
              <w:rPr>
                <w:rFonts w:hint="eastAsia" w:ascii="宋体" w:hAnsi="宋体" w:cs="宋体"/>
                <w:sz w:val="21"/>
                <w:szCs w:val="21"/>
              </w:rPr>
            </w:pPr>
            <w:r>
              <w:rPr>
                <w:rFonts w:hint="eastAsia" w:ascii="宋体" w:hAnsi="宋体" w:cs="宋体"/>
                <w:sz w:val="21"/>
                <w:szCs w:val="21"/>
              </w:rPr>
              <w:t>附法定代表人身份证复印件及</w:t>
            </w:r>
            <w:r>
              <w:rPr>
                <w:rFonts w:hint="eastAsia" w:ascii="宋体" w:hAnsi="宋体" w:cs="宋体"/>
                <w:sz w:val="21"/>
                <w:szCs w:val="21"/>
                <w:lang w:val="en-US" w:eastAsia="zh-CN"/>
              </w:rPr>
              <w:t>委托代理</w:t>
            </w:r>
            <w:r>
              <w:rPr>
                <w:rFonts w:hint="eastAsia" w:ascii="宋体" w:hAnsi="宋体" w:cs="宋体"/>
                <w:sz w:val="21"/>
                <w:szCs w:val="21"/>
              </w:rPr>
              <w:t>人身份证复印件</w:t>
            </w:r>
          </w:p>
        </w:tc>
      </w:tr>
    </w:tbl>
    <w:p>
      <w:pPr>
        <w:pStyle w:val="27"/>
        <w:pageBreakBefore w:val="0"/>
        <w:kinsoku/>
        <w:overflowPunct/>
        <w:topLinePunct w:val="0"/>
        <w:bidi w:val="0"/>
        <w:ind w:firstLine="0" w:firstLineChars="0"/>
        <w:textAlignment w:val="auto"/>
        <w:outlineLvl w:val="9"/>
        <w:rPr>
          <w:rFonts w:hint="eastAsia" w:ascii="宋体" w:hAnsi="宋体" w:cs="宋体"/>
          <w:sz w:val="21"/>
          <w:szCs w:val="21"/>
        </w:rPr>
      </w:pPr>
    </w:p>
    <w:p>
      <w:pPr>
        <w:pageBreakBefore w:val="0"/>
        <w:kinsoku/>
        <w:overflowPunct/>
        <w:topLinePunct w:val="0"/>
        <w:bidi w:val="0"/>
        <w:textAlignment w:val="auto"/>
        <w:outlineLvl w:val="9"/>
        <w:rPr>
          <w:rFonts w:hint="eastAsia" w:ascii="宋体" w:hAnsi="宋体" w:cs="宋体"/>
          <w:b/>
          <w:color w:val="000000"/>
          <w:szCs w:val="21"/>
        </w:rPr>
      </w:pPr>
    </w:p>
    <w:p>
      <w:pPr>
        <w:pStyle w:val="9"/>
        <w:pageBreakBefore w:val="0"/>
        <w:kinsoku/>
        <w:overflowPunct/>
        <w:topLinePunct w:val="0"/>
        <w:bidi w:val="0"/>
        <w:spacing w:line="360" w:lineRule="auto"/>
        <w:textAlignment w:val="auto"/>
        <w:outlineLvl w:val="9"/>
        <w:rPr>
          <w:rFonts w:hint="eastAsia" w:ascii="宋体" w:hAnsi="宋体" w:cs="宋体"/>
          <w:b/>
          <w:bCs/>
          <w:kern w:val="1"/>
          <w:szCs w:val="21"/>
        </w:rPr>
      </w:pPr>
    </w:p>
    <w:p>
      <w:pPr>
        <w:pStyle w:val="9"/>
        <w:pageBreakBefore w:val="0"/>
        <w:kinsoku/>
        <w:overflowPunct/>
        <w:topLinePunct w:val="0"/>
        <w:bidi w:val="0"/>
        <w:spacing w:line="360" w:lineRule="auto"/>
        <w:textAlignment w:val="auto"/>
        <w:outlineLvl w:val="9"/>
        <w:rPr>
          <w:rFonts w:hint="eastAsia" w:ascii="宋体" w:hAnsi="宋体" w:cs="宋体"/>
          <w:b/>
          <w:bCs/>
          <w:kern w:val="1"/>
          <w:szCs w:val="21"/>
        </w:rPr>
      </w:pPr>
    </w:p>
    <w:p>
      <w:pPr>
        <w:pStyle w:val="9"/>
        <w:pageBreakBefore w:val="0"/>
        <w:kinsoku/>
        <w:overflowPunct/>
        <w:topLinePunct w:val="0"/>
        <w:bidi w:val="0"/>
        <w:spacing w:line="360" w:lineRule="auto"/>
        <w:textAlignment w:val="auto"/>
        <w:outlineLvl w:val="9"/>
        <w:rPr>
          <w:rFonts w:hint="eastAsia" w:ascii="宋体" w:hAnsi="宋体" w:cs="宋体"/>
          <w:b/>
          <w:bCs/>
          <w:kern w:val="1"/>
          <w:szCs w:val="21"/>
        </w:rPr>
      </w:pPr>
    </w:p>
    <w:p>
      <w:pPr>
        <w:pStyle w:val="9"/>
        <w:pageBreakBefore w:val="0"/>
        <w:kinsoku/>
        <w:overflowPunct/>
        <w:topLinePunct w:val="0"/>
        <w:bidi w:val="0"/>
        <w:spacing w:line="360" w:lineRule="auto"/>
        <w:textAlignment w:val="auto"/>
        <w:outlineLvl w:val="9"/>
        <w:rPr>
          <w:rFonts w:hint="eastAsia" w:ascii="宋体" w:hAnsi="宋体" w:cs="宋体"/>
          <w:b/>
          <w:bCs/>
          <w:kern w:val="1"/>
          <w:szCs w:val="21"/>
        </w:rPr>
      </w:pPr>
    </w:p>
    <w:p>
      <w:pPr>
        <w:pStyle w:val="9"/>
        <w:pageBreakBefore w:val="0"/>
        <w:kinsoku/>
        <w:overflowPunct/>
        <w:topLinePunct w:val="0"/>
        <w:bidi w:val="0"/>
        <w:spacing w:line="360" w:lineRule="auto"/>
        <w:textAlignment w:val="auto"/>
        <w:outlineLvl w:val="9"/>
        <w:rPr>
          <w:rFonts w:hint="eastAsia" w:ascii="宋体" w:hAnsi="宋体" w:cs="宋体"/>
          <w:b/>
          <w:bCs/>
          <w:kern w:val="1"/>
          <w:szCs w:val="21"/>
        </w:rPr>
      </w:pPr>
    </w:p>
    <w:p>
      <w:pPr>
        <w:pageBreakBefore w:val="0"/>
        <w:kinsoku/>
        <w:overflowPunct/>
        <w:topLinePunct w:val="0"/>
        <w:bidi w:val="0"/>
        <w:jc w:val="center"/>
        <w:textAlignment w:val="auto"/>
        <w:outlineLvl w:val="9"/>
        <w:rPr>
          <w:rFonts w:hint="eastAsia" w:ascii="宋体" w:hAnsi="宋体" w:eastAsia="宋体" w:cs="宋体"/>
          <w:b/>
          <w:color w:val="000000"/>
          <w:kern w:val="2"/>
          <w:sz w:val="24"/>
          <w:szCs w:val="24"/>
          <w:lang w:val="en-US" w:eastAsia="zh-CN" w:bidi="ar-SA"/>
        </w:rPr>
        <w:sectPr>
          <w:pgSz w:w="11906" w:h="16838"/>
          <w:pgMar w:top="1202" w:right="1202" w:bottom="1202" w:left="1202" w:header="851" w:footer="992" w:gutter="0"/>
          <w:pgNumType w:fmt="numberInDash"/>
          <w:cols w:space="720" w:num="1"/>
          <w:docGrid w:type="lines" w:linePitch="312" w:charSpace="0"/>
        </w:sectPr>
      </w:pPr>
    </w:p>
    <w:p>
      <w:pPr>
        <w:pageBreakBefore w:val="0"/>
        <w:kinsoku/>
        <w:overflowPunct/>
        <w:topLinePunct w:val="0"/>
        <w:bidi w:val="0"/>
        <w:jc w:val="center"/>
        <w:textAlignment w:val="auto"/>
        <w:outlineLvl w:val="9"/>
        <w:rPr>
          <w:rFonts w:hint="eastAsia" w:ascii="宋体" w:hAnsi="宋体" w:eastAsia="宋体" w:cs="宋体"/>
          <w:b/>
          <w:color w:val="000000"/>
          <w:kern w:val="2"/>
          <w:sz w:val="24"/>
          <w:szCs w:val="24"/>
          <w:lang w:val="en-US" w:eastAsia="zh-CN" w:bidi="ar-SA"/>
        </w:rPr>
      </w:pPr>
      <w:r>
        <w:rPr>
          <w:rFonts w:hint="eastAsia" w:ascii="宋体" w:hAnsi="宋体" w:cs="宋体"/>
          <w:b/>
          <w:color w:val="000000"/>
          <w:kern w:val="2"/>
          <w:sz w:val="24"/>
          <w:szCs w:val="24"/>
          <w:lang w:val="en-US" w:eastAsia="zh-CN" w:bidi="ar-SA"/>
        </w:rPr>
        <w:t>五、</w:t>
      </w:r>
      <w:r>
        <w:rPr>
          <w:rFonts w:hint="eastAsia" w:ascii="宋体" w:hAnsi="宋体" w:eastAsia="宋体" w:cs="宋体"/>
          <w:b/>
          <w:color w:val="000000"/>
          <w:kern w:val="2"/>
          <w:sz w:val="24"/>
          <w:szCs w:val="24"/>
          <w:lang w:val="en-US" w:eastAsia="zh-CN" w:bidi="ar-SA"/>
        </w:rPr>
        <w:t>法定代表人身份证明书</w:t>
      </w:r>
    </w:p>
    <w:p>
      <w:pPr>
        <w:pageBreakBefore w:val="0"/>
        <w:kinsoku/>
        <w:overflowPunct/>
        <w:topLinePunct w:val="0"/>
        <w:bidi w:val="0"/>
        <w:spacing w:before="54" w:beforeLines="20" w:after="54" w:afterLines="20" w:line="360" w:lineRule="auto"/>
        <w:ind w:firstLine="610"/>
        <w:textAlignment w:val="auto"/>
        <w:outlineLvl w:val="9"/>
        <w:rPr>
          <w:rFonts w:hint="eastAsia" w:ascii="宋体" w:hAnsi="宋体" w:cs="宋体"/>
          <w:szCs w:val="21"/>
        </w:rPr>
      </w:pPr>
      <w:r>
        <w:rPr>
          <w:rFonts w:hint="eastAsia" w:ascii="宋体" w:hAnsi="宋体" w:cs="宋体"/>
          <w:szCs w:val="21"/>
        </w:rPr>
        <w:t>单位名称：</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rPr>
        <w:t xml:space="preserve">   </w:t>
      </w:r>
    </w:p>
    <w:p>
      <w:pPr>
        <w:pageBreakBefore w:val="0"/>
        <w:kinsoku/>
        <w:overflowPunct/>
        <w:topLinePunct w:val="0"/>
        <w:bidi w:val="0"/>
        <w:spacing w:before="54" w:beforeLines="20" w:after="54" w:afterLines="20" w:line="360" w:lineRule="auto"/>
        <w:ind w:firstLine="610"/>
        <w:textAlignment w:val="auto"/>
        <w:outlineLvl w:val="9"/>
        <w:rPr>
          <w:rFonts w:hint="eastAsia" w:ascii="宋体" w:hAnsi="宋体" w:cs="宋体"/>
          <w:szCs w:val="21"/>
          <w:u w:val="single"/>
        </w:rPr>
      </w:pPr>
      <w:r>
        <w:rPr>
          <w:rFonts w:hint="eastAsia" w:ascii="宋体" w:hAnsi="宋体" w:cs="宋体"/>
          <w:szCs w:val="21"/>
        </w:rPr>
        <w:t>单位性质：</w:t>
      </w: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 xml:space="preserve">           </w:t>
      </w:r>
    </w:p>
    <w:p>
      <w:pPr>
        <w:pageBreakBefore w:val="0"/>
        <w:kinsoku/>
        <w:overflowPunct/>
        <w:topLinePunct w:val="0"/>
        <w:bidi w:val="0"/>
        <w:spacing w:before="54" w:beforeLines="20" w:after="54" w:afterLines="20" w:line="360" w:lineRule="auto"/>
        <w:ind w:firstLine="610"/>
        <w:textAlignment w:val="auto"/>
        <w:outlineLvl w:val="9"/>
        <w:rPr>
          <w:rFonts w:hint="eastAsia" w:ascii="宋体" w:hAnsi="宋体" w:cs="宋体"/>
          <w:szCs w:val="21"/>
        </w:rPr>
      </w:pPr>
      <w:r>
        <w:rPr>
          <w:rFonts w:hint="eastAsia" w:ascii="宋体" w:hAnsi="宋体" w:cs="宋体"/>
          <w:szCs w:val="21"/>
        </w:rPr>
        <w:t>地    址：</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 xml:space="preserve">            </w:t>
      </w:r>
    </w:p>
    <w:p>
      <w:pPr>
        <w:pageBreakBefore w:val="0"/>
        <w:kinsoku/>
        <w:overflowPunct/>
        <w:topLinePunct w:val="0"/>
        <w:bidi w:val="0"/>
        <w:spacing w:before="54" w:beforeLines="20" w:after="54" w:afterLines="20" w:line="360" w:lineRule="auto"/>
        <w:ind w:firstLine="610"/>
        <w:textAlignment w:val="auto"/>
        <w:outlineLvl w:val="9"/>
        <w:rPr>
          <w:rFonts w:hint="eastAsia" w:ascii="宋体" w:hAnsi="宋体" w:cs="宋体"/>
          <w:szCs w:val="21"/>
        </w:rPr>
      </w:pPr>
      <w:r>
        <w:rPr>
          <w:rFonts w:hint="eastAsia" w:ascii="宋体" w:hAnsi="宋体" w:cs="宋体"/>
          <w:szCs w:val="21"/>
        </w:rPr>
        <w:t>成立时间：</w:t>
      </w:r>
      <w:r>
        <w:rPr>
          <w:rFonts w:hint="eastAsia" w:ascii="宋体" w:hAnsi="宋体" w:cs="宋体"/>
          <w:szCs w:val="21"/>
          <w:u w:val="single"/>
        </w:rPr>
        <w:t xml:space="preserve">             </w:t>
      </w:r>
      <w:r>
        <w:rPr>
          <w:rFonts w:hint="eastAsia" w:ascii="宋体" w:hAnsi="宋体" w:cs="宋体"/>
          <w:szCs w:val="21"/>
        </w:rPr>
        <w:t xml:space="preserve"> 年 </w:t>
      </w:r>
      <w:r>
        <w:rPr>
          <w:rFonts w:hint="eastAsia" w:ascii="宋体" w:hAnsi="宋体" w:cs="宋体"/>
          <w:szCs w:val="21"/>
          <w:u w:val="single"/>
        </w:rPr>
        <w:t xml:space="preserve">           </w:t>
      </w:r>
      <w:r>
        <w:rPr>
          <w:rFonts w:hint="eastAsia" w:ascii="宋体" w:hAnsi="宋体" w:cs="宋体"/>
          <w:szCs w:val="21"/>
        </w:rPr>
        <w:t xml:space="preserve">月 </w:t>
      </w:r>
      <w:r>
        <w:rPr>
          <w:rFonts w:hint="eastAsia" w:ascii="宋体" w:hAnsi="宋体" w:cs="宋体"/>
          <w:szCs w:val="21"/>
          <w:u w:val="single"/>
        </w:rPr>
        <w:t xml:space="preserve">           </w:t>
      </w:r>
      <w:r>
        <w:rPr>
          <w:rFonts w:hint="eastAsia" w:ascii="宋体" w:hAnsi="宋体" w:cs="宋体"/>
          <w:szCs w:val="21"/>
        </w:rPr>
        <w:t>日</w:t>
      </w:r>
    </w:p>
    <w:p>
      <w:pPr>
        <w:pageBreakBefore w:val="0"/>
        <w:kinsoku/>
        <w:overflowPunct/>
        <w:topLinePunct w:val="0"/>
        <w:bidi w:val="0"/>
        <w:spacing w:before="54" w:beforeLines="20" w:after="54" w:afterLines="20" w:line="360" w:lineRule="auto"/>
        <w:ind w:firstLine="610"/>
        <w:textAlignment w:val="auto"/>
        <w:outlineLvl w:val="9"/>
        <w:rPr>
          <w:rFonts w:hint="eastAsia" w:ascii="宋体" w:hAnsi="宋体" w:cs="宋体"/>
          <w:szCs w:val="21"/>
        </w:rPr>
      </w:pPr>
      <w:r>
        <w:rPr>
          <w:rFonts w:hint="eastAsia" w:ascii="宋体" w:hAnsi="宋体" w:cs="宋体"/>
          <w:szCs w:val="21"/>
        </w:rPr>
        <w:t>经营期限：</w:t>
      </w:r>
      <w:r>
        <w:rPr>
          <w:rFonts w:hint="eastAsia" w:ascii="宋体" w:hAnsi="宋体" w:cs="宋体"/>
          <w:szCs w:val="21"/>
          <w:u w:val="single"/>
        </w:rPr>
        <w:t xml:space="preserve">                                           </w:t>
      </w:r>
      <w:r>
        <w:rPr>
          <w:rFonts w:hint="eastAsia" w:ascii="宋体" w:hAnsi="宋体" w:cs="宋体"/>
          <w:szCs w:val="21"/>
        </w:rPr>
        <w:tab/>
      </w:r>
    </w:p>
    <w:p>
      <w:pPr>
        <w:pageBreakBefore w:val="0"/>
        <w:kinsoku/>
        <w:overflowPunct/>
        <w:topLinePunct w:val="0"/>
        <w:bidi w:val="0"/>
        <w:spacing w:before="54" w:beforeLines="20" w:after="54" w:afterLines="20" w:line="360" w:lineRule="auto"/>
        <w:ind w:firstLine="610"/>
        <w:textAlignment w:val="auto"/>
        <w:outlineLvl w:val="9"/>
        <w:rPr>
          <w:rFonts w:hint="eastAsia" w:ascii="宋体" w:hAnsi="宋体" w:cs="宋体"/>
          <w:szCs w:val="21"/>
          <w:u w:val="single"/>
        </w:rPr>
      </w:pPr>
      <w:r>
        <w:rPr>
          <w:rFonts w:hint="eastAsia" w:ascii="宋体" w:hAnsi="宋体" w:cs="宋体"/>
          <w:szCs w:val="21"/>
        </w:rPr>
        <w:t>姓    名：</w:t>
      </w:r>
      <w:r>
        <w:rPr>
          <w:rFonts w:hint="eastAsia" w:ascii="宋体" w:hAnsi="宋体" w:cs="宋体"/>
          <w:szCs w:val="21"/>
          <w:u w:val="single"/>
        </w:rPr>
        <w:t xml:space="preserve">              </w:t>
      </w:r>
      <w:r>
        <w:rPr>
          <w:rFonts w:hint="eastAsia" w:ascii="宋体" w:hAnsi="宋体" w:cs="宋体"/>
          <w:szCs w:val="21"/>
        </w:rPr>
        <w:t xml:space="preserve">   性别</w:t>
      </w:r>
      <w:r>
        <w:rPr>
          <w:rFonts w:hint="eastAsia" w:ascii="宋体" w:hAnsi="宋体" w:cs="宋体"/>
          <w:szCs w:val="21"/>
          <w:u w:val="single"/>
        </w:rPr>
        <w:t xml:space="preserve">：                            </w:t>
      </w:r>
    </w:p>
    <w:p>
      <w:pPr>
        <w:pageBreakBefore w:val="0"/>
        <w:kinsoku/>
        <w:overflowPunct/>
        <w:topLinePunct w:val="0"/>
        <w:bidi w:val="0"/>
        <w:spacing w:before="54" w:beforeLines="20" w:after="54" w:afterLines="20" w:line="360" w:lineRule="auto"/>
        <w:ind w:firstLine="610"/>
        <w:textAlignment w:val="auto"/>
        <w:outlineLvl w:val="9"/>
        <w:rPr>
          <w:rFonts w:hint="eastAsia" w:ascii="宋体" w:hAnsi="宋体" w:cs="宋体"/>
          <w:szCs w:val="21"/>
          <w:u w:val="single"/>
        </w:rPr>
      </w:pPr>
      <w:r>
        <w:rPr>
          <w:rFonts w:hint="eastAsia" w:ascii="宋体" w:hAnsi="宋体" w:cs="宋体"/>
          <w:szCs w:val="21"/>
        </w:rPr>
        <w:t>年    龄：</w:t>
      </w:r>
      <w:r>
        <w:rPr>
          <w:rFonts w:hint="eastAsia" w:ascii="宋体" w:hAnsi="宋体" w:cs="宋体"/>
          <w:szCs w:val="21"/>
          <w:u w:val="single"/>
        </w:rPr>
        <w:t xml:space="preserve">              </w:t>
      </w:r>
      <w:r>
        <w:rPr>
          <w:rFonts w:hint="eastAsia" w:ascii="宋体" w:hAnsi="宋体" w:cs="宋体"/>
          <w:szCs w:val="21"/>
        </w:rPr>
        <w:t xml:space="preserve">   职务</w:t>
      </w:r>
      <w:r>
        <w:rPr>
          <w:rFonts w:hint="eastAsia" w:ascii="宋体" w:hAnsi="宋体" w:cs="宋体"/>
          <w:szCs w:val="21"/>
          <w:u w:val="single"/>
        </w:rPr>
        <w:t>：</w:t>
      </w:r>
      <w:r>
        <w:rPr>
          <w:rFonts w:hint="eastAsia" w:ascii="宋体" w:hAnsi="宋体" w:cs="宋体"/>
          <w:szCs w:val="21"/>
          <w:u w:val="single"/>
        </w:rPr>
        <w:tab/>
      </w:r>
      <w:r>
        <w:rPr>
          <w:rFonts w:hint="eastAsia" w:ascii="宋体" w:hAnsi="宋体" w:cs="宋体"/>
          <w:szCs w:val="21"/>
          <w:u w:val="single"/>
        </w:rPr>
        <w:t xml:space="preserve">                          </w:t>
      </w:r>
    </w:p>
    <w:p>
      <w:pPr>
        <w:pageBreakBefore w:val="0"/>
        <w:kinsoku/>
        <w:overflowPunct/>
        <w:topLinePunct w:val="0"/>
        <w:bidi w:val="0"/>
        <w:spacing w:before="54" w:beforeLines="20" w:after="54" w:afterLines="20" w:line="360" w:lineRule="auto"/>
        <w:ind w:firstLine="610"/>
        <w:textAlignment w:val="auto"/>
        <w:outlineLvl w:val="9"/>
        <w:rPr>
          <w:rFonts w:hint="eastAsia" w:ascii="宋体" w:hAnsi="宋体" w:cs="宋体"/>
          <w:szCs w:val="21"/>
        </w:rPr>
      </w:pPr>
      <w:r>
        <w:rPr>
          <w:rFonts w:hint="eastAsia" w:ascii="宋体" w:hAnsi="宋体" w:cs="宋体"/>
          <w:szCs w:val="21"/>
        </w:rPr>
        <w:t xml:space="preserve">系  </w:t>
      </w:r>
      <w:r>
        <w:rPr>
          <w:rFonts w:hint="eastAsia" w:ascii="宋体" w:hAnsi="宋体" w:cs="宋体"/>
          <w:szCs w:val="21"/>
          <w:u w:val="single"/>
        </w:rPr>
        <w:t xml:space="preserve">        （</w:t>
      </w:r>
      <w:r>
        <w:rPr>
          <w:rFonts w:hint="eastAsia" w:ascii="宋体" w:hAnsi="宋体" w:cs="宋体"/>
          <w:szCs w:val="21"/>
          <w:u w:val="single"/>
          <w:lang w:val="en-US" w:eastAsia="zh-CN"/>
        </w:rPr>
        <w:t>谈判响应</w:t>
      </w:r>
      <w:r>
        <w:rPr>
          <w:rFonts w:hint="eastAsia" w:ascii="宋体" w:hAnsi="宋体" w:cs="宋体"/>
          <w:szCs w:val="21"/>
          <w:u w:val="single"/>
        </w:rPr>
        <w:t xml:space="preserve">人单位名称）        </w:t>
      </w:r>
      <w:r>
        <w:rPr>
          <w:rFonts w:hint="eastAsia" w:ascii="宋体" w:hAnsi="宋体" w:cs="宋体"/>
          <w:szCs w:val="21"/>
        </w:rPr>
        <w:t xml:space="preserve"> 的法定代表人。</w:t>
      </w:r>
    </w:p>
    <w:p>
      <w:pPr>
        <w:pageBreakBefore w:val="0"/>
        <w:kinsoku/>
        <w:overflowPunct/>
        <w:topLinePunct w:val="0"/>
        <w:bidi w:val="0"/>
        <w:spacing w:before="54" w:beforeLines="20" w:after="54" w:afterLines="20" w:line="360" w:lineRule="auto"/>
        <w:ind w:firstLine="610"/>
        <w:textAlignment w:val="auto"/>
        <w:outlineLvl w:val="9"/>
        <w:rPr>
          <w:rFonts w:hint="eastAsia" w:ascii="宋体" w:hAnsi="宋体" w:cs="宋体"/>
          <w:szCs w:val="21"/>
        </w:rPr>
      </w:pPr>
    </w:p>
    <w:p>
      <w:pPr>
        <w:pStyle w:val="7"/>
        <w:pageBreakBefore w:val="0"/>
        <w:kinsoku/>
        <w:overflowPunct/>
        <w:topLinePunct w:val="0"/>
        <w:bidi w:val="0"/>
        <w:spacing w:before="54" w:beforeLines="20" w:after="54" w:afterLines="20"/>
        <w:ind w:firstLine="220" w:firstLineChars="100"/>
        <w:textAlignment w:val="auto"/>
        <w:outlineLvl w:val="9"/>
        <w:rPr>
          <w:rFonts w:hint="eastAsia" w:ascii="宋体" w:hAnsi="宋体" w:cs="宋体"/>
          <w:szCs w:val="21"/>
        </w:rPr>
      </w:pPr>
      <w:r>
        <w:rPr>
          <w:rFonts w:hint="eastAsia" w:ascii="宋体" w:hAnsi="宋体" w:cs="宋体"/>
          <w:szCs w:val="21"/>
        </w:rPr>
        <w:t>特此证明。</w:t>
      </w:r>
    </w:p>
    <w:p>
      <w:pPr>
        <w:pStyle w:val="7"/>
        <w:pageBreakBefore w:val="0"/>
        <w:kinsoku/>
        <w:overflowPunct/>
        <w:topLinePunct w:val="0"/>
        <w:bidi w:val="0"/>
        <w:spacing w:before="54" w:beforeLines="20" w:after="54" w:afterLines="20"/>
        <w:ind w:firstLine="220" w:firstLineChars="100"/>
        <w:textAlignment w:val="auto"/>
        <w:outlineLvl w:val="9"/>
        <w:rPr>
          <w:rFonts w:hint="eastAsia" w:ascii="宋体" w:hAnsi="宋体" w:cs="宋体"/>
          <w:szCs w:val="21"/>
        </w:rPr>
      </w:pPr>
    </w:p>
    <w:p>
      <w:pPr>
        <w:pStyle w:val="7"/>
        <w:pageBreakBefore w:val="0"/>
        <w:kinsoku/>
        <w:overflowPunct/>
        <w:topLinePunct w:val="0"/>
        <w:bidi w:val="0"/>
        <w:spacing w:before="54" w:beforeLines="20" w:after="54" w:afterLines="20"/>
        <w:ind w:firstLine="220" w:firstLineChars="100"/>
        <w:textAlignment w:val="auto"/>
        <w:outlineLvl w:val="9"/>
        <w:rPr>
          <w:rFonts w:hint="eastAsia" w:ascii="宋体" w:hAnsi="宋体" w:cs="宋体"/>
          <w:szCs w:val="21"/>
        </w:rPr>
      </w:pPr>
      <w:r>
        <w:rPr>
          <w:rFonts w:hint="eastAsia" w:ascii="宋体" w:hAnsi="宋体" w:cs="宋体"/>
          <w:szCs w:val="21"/>
        </w:rPr>
        <w:t>附：法定代表人身份证复印件或影印件或扫描件：</w:t>
      </w:r>
    </w:p>
    <w:p>
      <w:pPr>
        <w:pageBreakBefore w:val="0"/>
        <w:tabs>
          <w:tab w:val="left" w:pos="720"/>
          <w:tab w:val="left" w:pos="900"/>
        </w:tabs>
        <w:kinsoku/>
        <w:overflowPunct/>
        <w:topLinePunct w:val="0"/>
        <w:bidi w:val="0"/>
        <w:spacing w:before="54" w:beforeLines="20" w:after="54" w:afterLines="20" w:line="360" w:lineRule="auto"/>
        <w:ind w:firstLine="440" w:firstLineChars="200"/>
        <w:textAlignment w:val="auto"/>
        <w:outlineLvl w:val="9"/>
        <w:rPr>
          <w:rFonts w:hint="eastAsia" w:ascii="宋体" w:hAnsi="宋体" w:cs="宋体"/>
          <w:szCs w:val="21"/>
        </w:rPr>
      </w:pPr>
    </w:p>
    <w:p>
      <w:pPr>
        <w:pageBreakBefore w:val="0"/>
        <w:tabs>
          <w:tab w:val="left" w:pos="720"/>
          <w:tab w:val="left" w:pos="900"/>
        </w:tabs>
        <w:kinsoku/>
        <w:overflowPunct/>
        <w:topLinePunct w:val="0"/>
        <w:bidi w:val="0"/>
        <w:spacing w:before="54" w:beforeLines="20" w:after="54" w:afterLines="20" w:line="360" w:lineRule="auto"/>
        <w:ind w:firstLine="440" w:firstLineChars="200"/>
        <w:textAlignment w:val="auto"/>
        <w:outlineLvl w:val="9"/>
        <w:rPr>
          <w:rFonts w:hint="eastAsia" w:ascii="宋体" w:hAnsi="宋体" w:cs="宋体"/>
          <w:szCs w:val="21"/>
        </w:rPr>
      </w:pPr>
    </w:p>
    <w:p>
      <w:pPr>
        <w:pageBreakBefore w:val="0"/>
        <w:tabs>
          <w:tab w:val="left" w:pos="720"/>
          <w:tab w:val="left" w:pos="900"/>
        </w:tabs>
        <w:kinsoku/>
        <w:overflowPunct/>
        <w:topLinePunct w:val="0"/>
        <w:bidi w:val="0"/>
        <w:spacing w:before="54" w:beforeLines="20" w:after="54" w:afterLines="20" w:line="360" w:lineRule="auto"/>
        <w:ind w:firstLine="4180" w:firstLineChars="1900"/>
        <w:textAlignment w:val="auto"/>
        <w:outlineLvl w:val="9"/>
        <w:rPr>
          <w:rFonts w:hint="eastAsia" w:ascii="宋体" w:hAnsi="宋体" w:cs="宋体"/>
          <w:szCs w:val="21"/>
        </w:rPr>
      </w:pPr>
    </w:p>
    <w:p>
      <w:pPr>
        <w:pageBreakBefore w:val="0"/>
        <w:tabs>
          <w:tab w:val="left" w:pos="720"/>
          <w:tab w:val="left" w:pos="900"/>
        </w:tabs>
        <w:kinsoku/>
        <w:overflowPunct/>
        <w:topLinePunct w:val="0"/>
        <w:bidi w:val="0"/>
        <w:spacing w:before="54" w:beforeLines="20" w:after="54" w:afterLines="20" w:line="360" w:lineRule="auto"/>
        <w:ind w:firstLine="3520" w:firstLineChars="1600"/>
        <w:textAlignment w:val="auto"/>
        <w:outlineLvl w:val="9"/>
        <w:rPr>
          <w:rFonts w:hint="eastAsia" w:ascii="宋体" w:hAnsi="宋体" w:cs="宋体"/>
          <w:szCs w:val="21"/>
        </w:rPr>
      </w:pPr>
      <w:r>
        <w:rPr>
          <w:rFonts w:hint="eastAsia" w:ascii="宋体" w:hAnsi="宋体" w:cs="宋体"/>
          <w:szCs w:val="21"/>
          <w:lang w:val="en-US" w:eastAsia="zh-CN"/>
        </w:rPr>
        <w:t>申请人</w:t>
      </w:r>
      <w:r>
        <w:rPr>
          <w:rFonts w:hint="eastAsia" w:ascii="宋体" w:hAnsi="宋体" w:cs="宋体"/>
          <w:szCs w:val="21"/>
        </w:rPr>
        <w:t>：</w:t>
      </w:r>
      <w:r>
        <w:rPr>
          <w:rFonts w:hint="eastAsia" w:ascii="宋体" w:hAnsi="宋体" w:cs="宋体"/>
          <w:szCs w:val="21"/>
          <w:u w:val="single"/>
        </w:rPr>
        <w:t xml:space="preserve">             （盖章）</w:t>
      </w:r>
    </w:p>
    <w:p>
      <w:pPr>
        <w:widowControl/>
        <w:shd w:val="clear" w:color="auto" w:fill="FFFFFF"/>
        <w:spacing w:line="480" w:lineRule="exact"/>
        <w:ind w:firstLine="3740" w:firstLineChars="1700"/>
        <w:rPr>
          <w:rFonts w:hint="eastAsia" w:ascii="宋体" w:hAnsi="宋体" w:cs="宋体"/>
          <w:szCs w:val="21"/>
        </w:rPr>
      </w:pPr>
      <w:r>
        <w:rPr>
          <w:rFonts w:hint="eastAsia" w:ascii="宋体" w:hAnsi="宋体" w:cs="宋体"/>
          <w:szCs w:val="21"/>
        </w:rPr>
        <w:t>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widowControl/>
        <w:shd w:val="clear" w:color="auto" w:fill="FFFFFF"/>
        <w:spacing w:line="480" w:lineRule="exact"/>
        <w:rPr>
          <w:rFonts w:ascii="仿宋_GB2312" w:hAnsi="仿宋_GB2312" w:eastAsia="仿宋_GB2312" w:cs="Times New Roman"/>
          <w:lang w:eastAsia="zh-CN"/>
        </w:rPr>
      </w:pPr>
    </w:p>
    <w:sectPr>
      <w:pgSz w:w="11906" w:h="16838"/>
      <w:pgMar w:top="1202" w:right="1202" w:bottom="1202" w:left="1202"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华文仿宋">
    <w:altName w:val="仿宋"/>
    <w:panose1 w:val="00000000000000000000"/>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- 1 -</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B8451F"/>
    <w:multiLevelType w:val="singleLevel"/>
    <w:tmpl w:val="35B8451F"/>
    <w:lvl w:ilvl="0" w:tentative="0">
      <w:start w:val="1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22CB7707"/>
    <w:rsid w:val="0011208A"/>
    <w:rsid w:val="001D049A"/>
    <w:rsid w:val="00294E5B"/>
    <w:rsid w:val="003F00B0"/>
    <w:rsid w:val="00513691"/>
    <w:rsid w:val="00546CFA"/>
    <w:rsid w:val="006259D7"/>
    <w:rsid w:val="00643B9F"/>
    <w:rsid w:val="0064701E"/>
    <w:rsid w:val="006B76C4"/>
    <w:rsid w:val="006E6379"/>
    <w:rsid w:val="007B7BCD"/>
    <w:rsid w:val="007D292E"/>
    <w:rsid w:val="009B2019"/>
    <w:rsid w:val="009E5DCB"/>
    <w:rsid w:val="00AF2F53"/>
    <w:rsid w:val="00C626C8"/>
    <w:rsid w:val="00CE1F14"/>
    <w:rsid w:val="00CF5424"/>
    <w:rsid w:val="00D4778B"/>
    <w:rsid w:val="00F76067"/>
    <w:rsid w:val="01433502"/>
    <w:rsid w:val="01675739"/>
    <w:rsid w:val="019404F8"/>
    <w:rsid w:val="023A4BFB"/>
    <w:rsid w:val="025D4D8E"/>
    <w:rsid w:val="036E1DE7"/>
    <w:rsid w:val="0A375EFC"/>
    <w:rsid w:val="0B9340C5"/>
    <w:rsid w:val="0ED71A24"/>
    <w:rsid w:val="10481B63"/>
    <w:rsid w:val="104F21BA"/>
    <w:rsid w:val="12F9465F"/>
    <w:rsid w:val="140B464A"/>
    <w:rsid w:val="17367C2F"/>
    <w:rsid w:val="192F5537"/>
    <w:rsid w:val="1B47500D"/>
    <w:rsid w:val="1C752FA8"/>
    <w:rsid w:val="1CBE0EB6"/>
    <w:rsid w:val="1E7159F1"/>
    <w:rsid w:val="2011522B"/>
    <w:rsid w:val="20855784"/>
    <w:rsid w:val="21642332"/>
    <w:rsid w:val="22CB7707"/>
    <w:rsid w:val="23515EEF"/>
    <w:rsid w:val="23A83C63"/>
    <w:rsid w:val="23B91D32"/>
    <w:rsid w:val="27B90407"/>
    <w:rsid w:val="28ED036A"/>
    <w:rsid w:val="28FC1D80"/>
    <w:rsid w:val="2A07545B"/>
    <w:rsid w:val="2A747A5E"/>
    <w:rsid w:val="2CDE06F5"/>
    <w:rsid w:val="2E5D1E96"/>
    <w:rsid w:val="2E7330BF"/>
    <w:rsid w:val="2F2919D0"/>
    <w:rsid w:val="2FF367F3"/>
    <w:rsid w:val="30422D49"/>
    <w:rsid w:val="30AB57A8"/>
    <w:rsid w:val="30D047F9"/>
    <w:rsid w:val="30FC68C2"/>
    <w:rsid w:val="31D104CD"/>
    <w:rsid w:val="31DD3A20"/>
    <w:rsid w:val="32326477"/>
    <w:rsid w:val="32D305D1"/>
    <w:rsid w:val="33D53ED4"/>
    <w:rsid w:val="34DA12D0"/>
    <w:rsid w:val="39CE1AF2"/>
    <w:rsid w:val="3AF20225"/>
    <w:rsid w:val="3C4F0427"/>
    <w:rsid w:val="3D6533D6"/>
    <w:rsid w:val="3E8F7AA2"/>
    <w:rsid w:val="3FA23805"/>
    <w:rsid w:val="414C1C7A"/>
    <w:rsid w:val="418C651A"/>
    <w:rsid w:val="41F67E38"/>
    <w:rsid w:val="42C90D21"/>
    <w:rsid w:val="435121A9"/>
    <w:rsid w:val="443149F3"/>
    <w:rsid w:val="463F1DAD"/>
    <w:rsid w:val="5012502A"/>
    <w:rsid w:val="52CF7683"/>
    <w:rsid w:val="53AC4EE0"/>
    <w:rsid w:val="55524F2D"/>
    <w:rsid w:val="569958FF"/>
    <w:rsid w:val="56AD0D5F"/>
    <w:rsid w:val="582708F3"/>
    <w:rsid w:val="59B166C6"/>
    <w:rsid w:val="5A8E245E"/>
    <w:rsid w:val="5A95006F"/>
    <w:rsid w:val="5A9C79B8"/>
    <w:rsid w:val="5C003935"/>
    <w:rsid w:val="5C966047"/>
    <w:rsid w:val="5F8B79B9"/>
    <w:rsid w:val="606D2CA4"/>
    <w:rsid w:val="617D12FB"/>
    <w:rsid w:val="62F37D50"/>
    <w:rsid w:val="63DE27AE"/>
    <w:rsid w:val="65481044"/>
    <w:rsid w:val="67974EEE"/>
    <w:rsid w:val="6CF546C4"/>
    <w:rsid w:val="6F045A44"/>
    <w:rsid w:val="6F683873"/>
    <w:rsid w:val="74AC1491"/>
    <w:rsid w:val="753A451A"/>
    <w:rsid w:val="75556648"/>
    <w:rsid w:val="77725DB0"/>
    <w:rsid w:val="77731547"/>
    <w:rsid w:val="79222CE5"/>
    <w:rsid w:val="7CB400F8"/>
    <w:rsid w:val="7EB2310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qFormat="1" w:unhideWhenUsed="0" w:uiPriority="0" w:semiHidden="0"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qFormat="1" w:unhideWhenUsed="0" w:uiPriority="0" w:semiHidden="0" w:name="Body Text First Indent" w:locked="1"/>
    <w:lsdException w:qFormat="1" w:unhideWhenUsed="0" w:uiPriority="99" w:semiHidden="0" w:name="Body Text First Indent 2"/>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99" w:semiHidden="0" w:name="Plain Text"/>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Calibri" w:hAnsi="Calibri" w:eastAsia="宋体" w:cs="Calibri"/>
      <w:kern w:val="0"/>
      <w:sz w:val="22"/>
      <w:szCs w:val="22"/>
      <w:lang w:val="en-US" w:eastAsia="en-US" w:bidi="ar-SA"/>
    </w:rPr>
  </w:style>
  <w:style w:type="paragraph" w:styleId="3">
    <w:name w:val="heading 2"/>
    <w:basedOn w:val="1"/>
    <w:next w:val="2"/>
    <w:link w:val="16"/>
    <w:qFormat/>
    <w:uiPriority w:val="99"/>
    <w:pPr>
      <w:spacing w:beforeAutospacing="1" w:afterAutospacing="1"/>
      <w:outlineLvl w:val="1"/>
    </w:pPr>
    <w:rPr>
      <w:rFonts w:ascii="宋体" w:hAnsi="宋体" w:cs="宋体"/>
      <w:b/>
      <w:bCs/>
      <w:sz w:val="36"/>
      <w:szCs w:val="36"/>
      <w:lang w:eastAsia="zh-CN"/>
    </w:rPr>
  </w:style>
  <w:style w:type="paragraph" w:styleId="4">
    <w:name w:val="heading 3"/>
    <w:basedOn w:val="1"/>
    <w:next w:val="1"/>
    <w:link w:val="17"/>
    <w:qFormat/>
    <w:uiPriority w:val="99"/>
    <w:pPr>
      <w:keepNext/>
      <w:keepLines/>
      <w:spacing w:line="413" w:lineRule="auto"/>
      <w:outlineLvl w:val="2"/>
    </w:pPr>
    <w:rPr>
      <w:b/>
      <w:bCs/>
      <w:sz w:val="32"/>
      <w:szCs w:val="32"/>
    </w:rPr>
  </w:style>
  <w:style w:type="character" w:default="1" w:styleId="13">
    <w:name w:val="Default Paragraph Font"/>
    <w:semiHidden/>
    <w:qFormat/>
    <w:uiPriority w:val="99"/>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next w:val="1"/>
    <w:qFormat/>
    <w:locked/>
    <w:uiPriority w:val="0"/>
    <w:pPr>
      <w:autoSpaceDE w:val="0"/>
      <w:autoSpaceDN w:val="0"/>
      <w:adjustRightInd w:val="0"/>
      <w:ind w:firstLine="420"/>
      <w:jc w:val="left"/>
    </w:pPr>
    <w:rPr>
      <w:rFonts w:ascii="宋体" w:hAnsi="Times New Roman"/>
      <w:kern w:val="0"/>
      <w:sz w:val="24"/>
      <w:szCs w:val="20"/>
    </w:rPr>
  </w:style>
  <w:style w:type="paragraph" w:styleId="5">
    <w:name w:val="Body Text First Indent"/>
    <w:basedOn w:val="6"/>
    <w:qFormat/>
    <w:locked/>
    <w:uiPriority w:val="0"/>
    <w:pPr>
      <w:spacing w:after="120"/>
      <w:ind w:firstLine="420" w:firstLineChars="100"/>
    </w:pPr>
  </w:style>
  <w:style w:type="paragraph" w:styleId="6">
    <w:name w:val="Body Text"/>
    <w:basedOn w:val="1"/>
    <w:next w:val="1"/>
    <w:link w:val="20"/>
    <w:qFormat/>
    <w:uiPriority w:val="99"/>
    <w:pPr>
      <w:ind w:left="543"/>
    </w:pPr>
    <w:rPr>
      <w:rFonts w:ascii="宋体" w:hAnsi="宋体" w:cs="宋体"/>
      <w:sz w:val="21"/>
      <w:szCs w:val="21"/>
    </w:rPr>
  </w:style>
  <w:style w:type="paragraph" w:styleId="7">
    <w:name w:val="Body Text Indent"/>
    <w:basedOn w:val="1"/>
    <w:next w:val="8"/>
    <w:link w:val="18"/>
    <w:qFormat/>
    <w:uiPriority w:val="99"/>
    <w:pPr>
      <w:ind w:firstLine="555"/>
    </w:pPr>
  </w:style>
  <w:style w:type="paragraph" w:styleId="8">
    <w:name w:val="envelope return"/>
    <w:basedOn w:val="1"/>
    <w:qFormat/>
    <w:locked/>
    <w:uiPriority w:val="0"/>
    <w:pPr>
      <w:snapToGrid w:val="0"/>
    </w:pPr>
    <w:rPr>
      <w:rFonts w:ascii="Arial" w:hAnsi="Arial"/>
    </w:rPr>
  </w:style>
  <w:style w:type="paragraph" w:styleId="9">
    <w:name w:val="Plain Text"/>
    <w:basedOn w:val="1"/>
    <w:link w:val="21"/>
    <w:qFormat/>
    <w:uiPriority w:val="99"/>
    <w:rPr>
      <w:rFonts w:ascii="宋体" w:hAnsi="Courier New" w:eastAsia="Times New Roman" w:cs="宋体"/>
      <w:kern w:val="2"/>
    </w:rPr>
  </w:style>
  <w:style w:type="paragraph" w:styleId="10">
    <w:name w:val="footer"/>
    <w:basedOn w:val="1"/>
    <w:link w:val="22"/>
    <w:qFormat/>
    <w:uiPriority w:val="99"/>
    <w:pPr>
      <w:tabs>
        <w:tab w:val="center" w:pos="4153"/>
        <w:tab w:val="right" w:pos="8306"/>
      </w:tabs>
      <w:snapToGrid w:val="0"/>
    </w:pPr>
    <w:rPr>
      <w:sz w:val="18"/>
      <w:szCs w:val="18"/>
    </w:rPr>
  </w:style>
  <w:style w:type="paragraph" w:styleId="11">
    <w:name w:val="Body Text First Indent 2"/>
    <w:basedOn w:val="7"/>
    <w:next w:val="5"/>
    <w:link w:val="19"/>
    <w:qFormat/>
    <w:uiPriority w:val="99"/>
    <w:pPr>
      <w:ind w:left="420" w:firstLine="420" w:firstLineChars="200"/>
      <w:jc w:val="both"/>
    </w:pPr>
    <w:rPr>
      <w:rFonts w:ascii="Times New Roman" w:hAnsi="@仿宋_GB2312" w:eastAsia="楷体_GB2312" w:cs="Times New Roman"/>
      <w:kern w:val="2"/>
      <w:sz w:val="32"/>
      <w:szCs w:val="32"/>
      <w:lang w:eastAsia="zh-CN"/>
    </w:rPr>
  </w:style>
  <w:style w:type="paragraph" w:styleId="12">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table" w:styleId="15">
    <w:name w:val="Table Grid"/>
    <w:basedOn w:val="14"/>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16">
    <w:name w:val="Heading 2 Char"/>
    <w:basedOn w:val="13"/>
    <w:link w:val="3"/>
    <w:semiHidden/>
    <w:qFormat/>
    <w:locked/>
    <w:uiPriority w:val="99"/>
    <w:rPr>
      <w:rFonts w:ascii="Cambria" w:hAnsi="Cambria" w:eastAsia="宋体" w:cs="Cambria"/>
      <w:b/>
      <w:bCs/>
      <w:kern w:val="0"/>
      <w:sz w:val="32"/>
      <w:szCs w:val="32"/>
      <w:lang w:eastAsia="en-US"/>
    </w:rPr>
  </w:style>
  <w:style w:type="character" w:customStyle="1" w:styleId="17">
    <w:name w:val="Heading 3 Char"/>
    <w:basedOn w:val="13"/>
    <w:link w:val="4"/>
    <w:semiHidden/>
    <w:qFormat/>
    <w:locked/>
    <w:uiPriority w:val="99"/>
    <w:rPr>
      <w:rFonts w:ascii="Calibri" w:hAnsi="Calibri" w:cs="Calibri"/>
      <w:b/>
      <w:bCs/>
      <w:kern w:val="0"/>
      <w:sz w:val="32"/>
      <w:szCs w:val="32"/>
      <w:lang w:eastAsia="en-US"/>
    </w:rPr>
  </w:style>
  <w:style w:type="character" w:customStyle="1" w:styleId="18">
    <w:name w:val="Body Text Indent Char"/>
    <w:basedOn w:val="13"/>
    <w:link w:val="7"/>
    <w:semiHidden/>
    <w:qFormat/>
    <w:locked/>
    <w:uiPriority w:val="99"/>
    <w:rPr>
      <w:rFonts w:ascii="Calibri" w:hAnsi="Calibri" w:cs="Calibri"/>
      <w:kern w:val="0"/>
      <w:sz w:val="22"/>
      <w:szCs w:val="22"/>
      <w:lang w:eastAsia="en-US"/>
    </w:rPr>
  </w:style>
  <w:style w:type="character" w:customStyle="1" w:styleId="19">
    <w:name w:val="Body Text First Indent 2 Char"/>
    <w:basedOn w:val="18"/>
    <w:link w:val="11"/>
    <w:semiHidden/>
    <w:qFormat/>
    <w:locked/>
    <w:uiPriority w:val="99"/>
  </w:style>
  <w:style w:type="character" w:customStyle="1" w:styleId="20">
    <w:name w:val="Body Text Char"/>
    <w:basedOn w:val="13"/>
    <w:link w:val="6"/>
    <w:semiHidden/>
    <w:qFormat/>
    <w:locked/>
    <w:uiPriority w:val="99"/>
    <w:rPr>
      <w:rFonts w:ascii="Calibri" w:hAnsi="Calibri" w:cs="Calibri"/>
      <w:kern w:val="0"/>
      <w:sz w:val="22"/>
      <w:szCs w:val="22"/>
      <w:lang w:eastAsia="en-US"/>
    </w:rPr>
  </w:style>
  <w:style w:type="character" w:customStyle="1" w:styleId="21">
    <w:name w:val="Plain Text Char"/>
    <w:basedOn w:val="13"/>
    <w:link w:val="9"/>
    <w:semiHidden/>
    <w:qFormat/>
    <w:locked/>
    <w:uiPriority w:val="99"/>
    <w:rPr>
      <w:rFonts w:ascii="宋体" w:hAnsi="Courier New" w:cs="宋体"/>
      <w:kern w:val="0"/>
      <w:sz w:val="21"/>
      <w:szCs w:val="21"/>
      <w:lang w:eastAsia="en-US"/>
    </w:rPr>
  </w:style>
  <w:style w:type="character" w:customStyle="1" w:styleId="22">
    <w:name w:val="Footer Char"/>
    <w:basedOn w:val="13"/>
    <w:link w:val="10"/>
    <w:semiHidden/>
    <w:qFormat/>
    <w:locked/>
    <w:uiPriority w:val="99"/>
    <w:rPr>
      <w:rFonts w:ascii="Calibri" w:hAnsi="Calibri" w:cs="Calibri"/>
      <w:kern w:val="0"/>
      <w:sz w:val="18"/>
      <w:szCs w:val="18"/>
      <w:lang w:eastAsia="en-US"/>
    </w:rPr>
  </w:style>
  <w:style w:type="character" w:customStyle="1" w:styleId="23">
    <w:name w:val="Header Char"/>
    <w:basedOn w:val="13"/>
    <w:link w:val="12"/>
    <w:semiHidden/>
    <w:qFormat/>
    <w:locked/>
    <w:uiPriority w:val="99"/>
    <w:rPr>
      <w:rFonts w:ascii="Calibri" w:hAnsi="Calibri" w:cs="Calibri"/>
      <w:kern w:val="0"/>
      <w:sz w:val="18"/>
      <w:szCs w:val="18"/>
      <w:lang w:eastAsia="en-US"/>
    </w:rPr>
  </w:style>
  <w:style w:type="paragraph" w:customStyle="1" w:styleId="24">
    <w:name w:val="Table Paragraph"/>
    <w:basedOn w:val="1"/>
    <w:qFormat/>
    <w:uiPriority w:val="99"/>
  </w:style>
  <w:style w:type="paragraph" w:customStyle="1" w:styleId="25">
    <w:name w:val="模板普通正文"/>
    <w:basedOn w:val="7"/>
    <w:qFormat/>
    <w:uiPriority w:val="0"/>
    <w:pPr>
      <w:spacing w:beforeLines="50" w:after="10"/>
      <w:ind w:firstLine="490" w:firstLineChars="175"/>
      <w:jc w:val="left"/>
    </w:pPr>
  </w:style>
  <w:style w:type="paragraph" w:customStyle="1" w:styleId="26">
    <w:name w:val=" Char"/>
    <w:basedOn w:val="1"/>
    <w:qFormat/>
    <w:uiPriority w:val="0"/>
    <w:pPr>
      <w:tabs>
        <w:tab w:val="left" w:pos="360"/>
      </w:tabs>
    </w:pPr>
    <w:rPr>
      <w:sz w:val="24"/>
    </w:rPr>
  </w:style>
  <w:style w:type="paragraph" w:customStyle="1" w:styleId="27">
    <w:name w:val="02标题二"/>
    <w:basedOn w:val="1"/>
    <w:qFormat/>
    <w:uiPriority w:val="0"/>
    <w:pPr>
      <w:ind w:firstLine="562" w:firstLineChars="200"/>
    </w:pPr>
    <w:rPr>
      <w:rFonts w:ascii="Calibri" w:hAnsi="Calibri" w:cs="华文仿宋"/>
      <w:b/>
      <w:bCs/>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49" textRotate="1"/>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18</Pages>
  <Words>891</Words>
  <Characters>5081</Characters>
  <Lines>0</Lines>
  <Paragraphs>0</Paragraphs>
  <TotalTime>81</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2021-11-18T03:20:00Z</dcterms:created>
  <dc:creator>花开无叶，叶生无花</dc:creator>
  <cp:lastModifiedBy>十一月</cp:lastModifiedBy>
  <cp:lastPrinted>2022-05-25T10:24:00Z</cp:lastPrinted>
  <dcterms:modified xsi:type="dcterms:W3CDTF">2024-09-18T03:44:21Z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C9B899B378FB4CB8804B88839A8CEC8A</vt:lpwstr>
  </property>
</Properties>
</file>